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Caption"/>
        <w:tblW w:w="9192" w:type="dxa"/>
        <w:tblInd w:w="108" w:type="dxa"/>
        <w:tblBorders>
          <w:top w:val="single" w:sz="4" w:space="0" w:color="auto"/>
          <w:bottom w:val="single" w:sz="4" w:space="0" w:color="auto"/>
        </w:tblBorders>
        <w:tblLayout w:type="fixed"/>
        <w:tblLook w:val="04A0" w:firstRow="1" w:lastRow="0" w:firstColumn="1" w:lastColumn="0" w:noHBand="0" w:noVBand="1"/>
      </w:tblPr>
      <w:tblGrid>
        <w:gridCol w:w="2442"/>
        <w:gridCol w:w="6750"/>
      </w:tblGrid>
      <w:tr w:rsidR="00D95BB6" w:rsidRPr="005210FB" w:rsidTr="00FD31F9">
        <w:trPr>
          <w:trHeight w:val="1487"/>
        </w:trPr>
        <w:tc>
          <w:tcPr>
            <w:tcW w:w="2442" w:type="dxa"/>
          </w:tcPr>
          <w:p w:rsidR="00D95BB6" w:rsidRPr="009E0AF2" w:rsidRDefault="00D95BB6" w:rsidP="00FD31F9">
            <w:pPr>
              <w:pStyle w:val="BasicParagraph"/>
              <w:spacing w:before="240" w:line="360" w:lineRule="auto"/>
              <w:contextualSpacing/>
              <w:jc w:val="center"/>
              <w:rPr>
                <w:rFonts w:cs="Times New Roman"/>
                <w:b w:val="0"/>
                <w:bCs w:val="0"/>
                <w:color w:val="auto"/>
                <w:sz w:val="10"/>
              </w:rPr>
            </w:pPr>
          </w:p>
          <w:p w:rsidR="00D95BB6" w:rsidRPr="005210FB" w:rsidRDefault="00D95BB6" w:rsidP="00FD31F9">
            <w:pPr>
              <w:pStyle w:val="BasicParagraph"/>
              <w:spacing w:before="240" w:line="360" w:lineRule="auto"/>
              <w:contextualSpacing/>
              <w:jc w:val="center"/>
              <w:rPr>
                <w:rFonts w:cs="Times New Roman"/>
                <w:b w:val="0"/>
                <w:bCs w:val="0"/>
                <w:color w:val="auto"/>
              </w:rPr>
            </w:pPr>
            <w:r>
              <w:rPr>
                <w:rFonts w:cs="Times New Roman"/>
                <w:b w:val="0"/>
                <w:bCs w:val="0"/>
                <w:noProof/>
                <w:color w:val="auto"/>
                <w:lang w:val="id-ID" w:eastAsia="id-ID"/>
              </w:rPr>
              <w:drawing>
                <wp:inline distT="0" distB="0" distL="0" distR="0" wp14:anchorId="0C51A876" wp14:editId="33B86BC5">
                  <wp:extent cx="1524000" cy="683358"/>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6526" cy="688975"/>
                          </a:xfrm>
                          <a:prstGeom prst="rect">
                            <a:avLst/>
                          </a:prstGeom>
                          <a:noFill/>
                        </pic:spPr>
                      </pic:pic>
                    </a:graphicData>
                  </a:graphic>
                </wp:inline>
              </w:drawing>
            </w:r>
          </w:p>
        </w:tc>
        <w:tc>
          <w:tcPr>
            <w:tcW w:w="6750" w:type="dxa"/>
            <w:vAlign w:val="center"/>
          </w:tcPr>
          <w:p w:rsidR="00D95BB6" w:rsidRPr="0001178A" w:rsidRDefault="00D95BB6" w:rsidP="00433164">
            <w:pPr>
              <w:jc w:val="center"/>
              <w:rPr>
                <w:rFonts w:ascii="Book Antiqua" w:hAnsi="Book Antiqua"/>
                <w:b w:val="0"/>
                <w:color w:val="000000" w:themeColor="text1"/>
                <w:sz w:val="32"/>
              </w:rPr>
            </w:pPr>
            <w:r w:rsidRPr="0001178A">
              <w:rPr>
                <w:rFonts w:ascii="Book Antiqua" w:hAnsi="Book Antiqua" w:cs="Dubai Light"/>
                <w:color w:val="000000" w:themeColor="text1"/>
              </w:rPr>
              <w:t xml:space="preserve">Vol. </w:t>
            </w:r>
            <w:r w:rsidR="002A0237" w:rsidRPr="0001178A">
              <w:rPr>
                <w:rFonts w:ascii="Book Antiqua" w:hAnsi="Book Antiqua" w:cs="Dubai Light"/>
                <w:color w:val="000000" w:themeColor="text1"/>
              </w:rPr>
              <w:t>7  No. 1</w:t>
            </w:r>
            <w:r w:rsidRPr="0001178A">
              <w:rPr>
                <w:rFonts w:ascii="Book Antiqua" w:hAnsi="Book Antiqua" w:cs="Dubai Light"/>
                <w:color w:val="000000" w:themeColor="text1"/>
              </w:rPr>
              <w:t xml:space="preserve">  20</w:t>
            </w:r>
            <w:r w:rsidR="00AF472E" w:rsidRPr="0001178A">
              <w:rPr>
                <w:rFonts w:ascii="Book Antiqua" w:hAnsi="Book Antiqua" w:cs="Dubai Light"/>
                <w:color w:val="000000" w:themeColor="text1"/>
              </w:rPr>
              <w:t>24</w:t>
            </w:r>
          </w:p>
          <w:p w:rsidR="00D95BB6" w:rsidRPr="0001178A" w:rsidRDefault="00D95BB6" w:rsidP="00433164">
            <w:pPr>
              <w:jc w:val="center"/>
              <w:rPr>
                <w:rFonts w:ascii="Book Antiqua" w:hAnsi="Book Antiqua"/>
                <w:b w:val="0"/>
                <w:color w:val="000000" w:themeColor="text1"/>
                <w:szCs w:val="18"/>
              </w:rPr>
            </w:pPr>
            <w:r w:rsidRPr="0001178A">
              <w:rPr>
                <w:rFonts w:ascii="Book Antiqua" w:hAnsi="Book Antiqua"/>
                <w:b w:val="0"/>
                <w:color w:val="000000" w:themeColor="text1"/>
                <w:szCs w:val="18"/>
              </w:rPr>
              <w:t>Musamus Journal of Economics Development (MJED)</w:t>
            </w:r>
          </w:p>
          <w:p w:rsidR="00D95BB6" w:rsidRPr="003A7D45" w:rsidRDefault="00342D29" w:rsidP="00433164">
            <w:pPr>
              <w:autoSpaceDE w:val="0"/>
              <w:autoSpaceDN w:val="0"/>
              <w:adjustRightInd w:val="0"/>
              <w:jc w:val="center"/>
              <w:textAlignment w:val="center"/>
              <w:rPr>
                <w:rFonts w:ascii="Verdana" w:hAnsi="Verdana"/>
              </w:rPr>
            </w:pPr>
            <w:hyperlink r:id="rId9" w:history="1">
              <w:r w:rsidR="00D95BB6" w:rsidRPr="00433164">
                <w:rPr>
                  <w:rStyle w:val="Hyperlink"/>
                  <w:rFonts w:ascii="Book Antiqua" w:hAnsi="Book Antiqua"/>
                </w:rPr>
                <w:t>http://ejournal.unmus.ac.id/index.php/feb</w:t>
              </w:r>
            </w:hyperlink>
          </w:p>
        </w:tc>
      </w:tr>
    </w:tbl>
    <w:p w:rsidR="002A0237" w:rsidRPr="003B1CFE" w:rsidRDefault="00342D29" w:rsidP="00342D29">
      <w:pPr>
        <w:pStyle w:val="Heading1"/>
        <w:jc w:val="center"/>
        <w:rPr>
          <w:szCs w:val="32"/>
        </w:rPr>
      </w:pPr>
      <w:r w:rsidRPr="00342D29">
        <w:rPr>
          <w:szCs w:val="32"/>
        </w:rPr>
        <w:t>Diskrimasi Upah Gender di Provinsi Papua: Dekomposisi Blinder-Oaxaca</w:t>
      </w:r>
    </w:p>
    <w:p w:rsidR="009A1FBD" w:rsidRPr="00342D29" w:rsidRDefault="00342D29" w:rsidP="00342D29">
      <w:pPr>
        <w:autoSpaceDE w:val="0"/>
        <w:autoSpaceDN w:val="0"/>
        <w:adjustRightInd w:val="0"/>
        <w:contextualSpacing/>
        <w:jc w:val="center"/>
        <w:outlineLvl w:val="0"/>
        <w:rPr>
          <w:rFonts w:ascii="Book Antiqua" w:hAnsi="Book Antiqua"/>
          <w:b/>
          <w:bCs/>
          <w:sz w:val="20"/>
          <w:szCs w:val="20"/>
        </w:rPr>
      </w:pPr>
      <w:r w:rsidRPr="00342D29">
        <w:rPr>
          <w:rFonts w:ascii="Book Antiqua" w:hAnsi="Book Antiqua"/>
          <w:b/>
          <w:bCs/>
          <w:sz w:val="20"/>
          <w:szCs w:val="20"/>
        </w:rPr>
        <w:t>Rafly Parenta Bano</w:t>
      </w:r>
      <w:r w:rsidR="009A1FBD" w:rsidRPr="009A1FBD">
        <w:rPr>
          <w:rFonts w:ascii="Book Antiqua" w:hAnsi="Book Antiqua"/>
          <w:b/>
          <w:bCs/>
          <w:sz w:val="20"/>
          <w:szCs w:val="20"/>
          <w:vertAlign w:val="superscript"/>
          <w:lang w:val="id-ID"/>
        </w:rPr>
        <w:t>1)</w:t>
      </w:r>
    </w:p>
    <w:p w:rsidR="00B67266" w:rsidRPr="009A1FBD" w:rsidRDefault="00342D29" w:rsidP="009A1FBD">
      <w:pPr>
        <w:autoSpaceDE w:val="0"/>
        <w:autoSpaceDN w:val="0"/>
        <w:adjustRightInd w:val="0"/>
        <w:contextualSpacing/>
        <w:jc w:val="center"/>
        <w:outlineLvl w:val="0"/>
        <w:rPr>
          <w:rFonts w:ascii="Book Antiqua" w:hAnsi="Book Antiqua"/>
          <w:b/>
          <w:sz w:val="20"/>
          <w:szCs w:val="20"/>
          <w:lang w:val="id-ID"/>
        </w:rPr>
      </w:pPr>
      <w:r>
        <w:rPr>
          <w:rFonts w:ascii="Book Antiqua" w:hAnsi="Book Antiqua"/>
          <w:sz w:val="20"/>
          <w:szCs w:val="20"/>
          <w:lang w:val="id-ID"/>
        </w:rPr>
        <w:t>Badan Pusat Statistik Kabupaten Merauke</w:t>
      </w:r>
    </w:p>
    <w:p w:rsidR="009A1FBD" w:rsidRPr="009A1FBD" w:rsidRDefault="00B67266" w:rsidP="009A1FBD">
      <w:pPr>
        <w:jc w:val="center"/>
        <w:rPr>
          <w:rFonts w:ascii="Book Antiqua" w:hAnsi="Book Antiqua"/>
          <w:i/>
          <w:sz w:val="20"/>
          <w:szCs w:val="20"/>
          <w:lang w:val="id-ID"/>
        </w:rPr>
      </w:pPr>
      <w:proofErr w:type="gramStart"/>
      <w:r w:rsidRPr="00C13AF0">
        <w:rPr>
          <w:rFonts w:ascii="Book Antiqua" w:hAnsi="Book Antiqua"/>
          <w:i/>
          <w:sz w:val="20"/>
          <w:szCs w:val="20"/>
        </w:rPr>
        <w:t>email</w:t>
      </w:r>
      <w:proofErr w:type="gramEnd"/>
      <w:r w:rsidRPr="00C13AF0">
        <w:rPr>
          <w:rFonts w:ascii="Book Antiqua" w:hAnsi="Book Antiqua"/>
          <w:i/>
          <w:sz w:val="20"/>
          <w:szCs w:val="20"/>
        </w:rPr>
        <w:t>:</w:t>
      </w:r>
      <w:r w:rsidR="005149EB">
        <w:rPr>
          <w:rFonts w:ascii="Book Antiqua" w:hAnsi="Book Antiqua"/>
          <w:i/>
          <w:sz w:val="20"/>
          <w:szCs w:val="20"/>
          <w:lang w:val="id-ID"/>
        </w:rPr>
        <w:t xml:space="preserve"> </w:t>
      </w:r>
    </w:p>
    <w:p w:rsidR="00EA7356" w:rsidRPr="003B1CFE" w:rsidRDefault="00EA7356" w:rsidP="003B1CFE">
      <w:pPr>
        <w:jc w:val="center"/>
        <w:rPr>
          <w:rStyle w:val="Hyperlink"/>
          <w:color w:val="auto"/>
          <w:u w:val="none"/>
        </w:rPr>
      </w:pPr>
    </w:p>
    <w:p w:rsidR="00495E7C" w:rsidRDefault="00D4637F" w:rsidP="00D4637F">
      <w:pPr>
        <w:pStyle w:val="Heading2"/>
      </w:pPr>
      <w:r>
        <w:t>ABSTRAK</w:t>
      </w:r>
      <w:r w:rsidR="00495E7C">
        <w:t xml:space="preserve"> </w:t>
      </w:r>
    </w:p>
    <w:p w:rsidR="003B1CFE" w:rsidRPr="003B1CFE" w:rsidRDefault="00342D29" w:rsidP="003B1CFE">
      <w:pPr>
        <w:jc w:val="both"/>
        <w:rPr>
          <w:rFonts w:ascii="Book Antiqua" w:hAnsi="Book Antiqua"/>
          <w:i/>
          <w:iCs/>
          <w:color w:val="000000" w:themeColor="text1"/>
          <w:sz w:val="20"/>
          <w:szCs w:val="20"/>
          <w:lang w:eastAsia="en-ID"/>
        </w:rPr>
      </w:pPr>
      <w:r w:rsidRPr="00342D29">
        <w:rPr>
          <w:rFonts w:ascii="Book Antiqua" w:hAnsi="Book Antiqua"/>
          <w:i/>
          <w:iCs/>
          <w:color w:val="000000" w:themeColor="text1"/>
          <w:sz w:val="20"/>
          <w:szCs w:val="20"/>
          <w:lang w:eastAsia="en-ID"/>
        </w:rPr>
        <w:t>Penelitian ini bertujuan untuk mengidentifikasi keberadaan diskriminasi upah dan faktor-faktor yang memengaruhi pendapatan bagi pekerja laki-laki dan perempuan di Provinsi Papua. Penelitian ini menganalisis kesenjangan upah gender menggunakan data Sakernas Agustus 2022 dengan menggunakan persamaan Mincer dengan proseder Heckman Selection dan dekomposisi Blinder-Oaxaca. Hasilnya, setelah dilakukan kontrol beberapa variabel bebas, pekerja perempuan menerima upah 10</w:t>
      </w:r>
      <w:proofErr w:type="gramStart"/>
      <w:r w:rsidRPr="00342D29">
        <w:rPr>
          <w:rFonts w:ascii="Book Antiqua" w:hAnsi="Book Antiqua"/>
          <w:i/>
          <w:iCs/>
          <w:color w:val="000000" w:themeColor="text1"/>
          <w:sz w:val="20"/>
          <w:szCs w:val="20"/>
          <w:lang w:eastAsia="en-ID"/>
        </w:rPr>
        <w:t>,5</w:t>
      </w:r>
      <w:proofErr w:type="gramEnd"/>
      <w:r w:rsidRPr="00342D29">
        <w:rPr>
          <w:rFonts w:ascii="Book Antiqua" w:hAnsi="Book Antiqua"/>
          <w:i/>
          <w:iCs/>
          <w:color w:val="000000" w:themeColor="text1"/>
          <w:sz w:val="20"/>
          <w:szCs w:val="20"/>
          <w:lang w:eastAsia="en-ID"/>
        </w:rPr>
        <w:t>% lebih rendah dari pekerja laki-laki. Setelah dilakukan dekomposisi, sekitar 40</w:t>
      </w:r>
      <w:proofErr w:type="gramStart"/>
      <w:r w:rsidRPr="00342D29">
        <w:rPr>
          <w:rFonts w:ascii="Book Antiqua" w:hAnsi="Book Antiqua"/>
          <w:i/>
          <w:iCs/>
          <w:color w:val="000000" w:themeColor="text1"/>
          <w:sz w:val="20"/>
          <w:szCs w:val="20"/>
          <w:lang w:eastAsia="en-ID"/>
        </w:rPr>
        <w:t>,87</w:t>
      </w:r>
      <w:proofErr w:type="gramEnd"/>
      <w:r w:rsidRPr="00342D29">
        <w:rPr>
          <w:rFonts w:ascii="Book Antiqua" w:hAnsi="Book Antiqua"/>
          <w:i/>
          <w:iCs/>
          <w:color w:val="000000" w:themeColor="text1"/>
          <w:sz w:val="20"/>
          <w:szCs w:val="20"/>
          <w:lang w:eastAsia="en-ID"/>
        </w:rPr>
        <w:t>% dari total kesenjangan upah berasal dari komponen explained dan 59,13% berasal dari komponen unexplained. Proporsi besar kesenjangan yang berasal dari komponen unexplained merupakan indikasi kuat adanya diskriminasi terhadap perempuan dalam hal upah. Perlu penelitian lebih lanjut untuk memperoleh gambaran perbedaan upah antara pekerja laki-laki dan pekerja perempuan di level distribusi pendapatan tertentu.</w:t>
      </w:r>
    </w:p>
    <w:p w:rsidR="00342D29" w:rsidRPr="00342D29" w:rsidRDefault="00342D29" w:rsidP="00342D29">
      <w:pPr>
        <w:jc w:val="both"/>
        <w:rPr>
          <w:rFonts w:ascii="Book Antiqua" w:hAnsi="Book Antiqua"/>
          <w:b/>
          <w:bCs/>
          <w:i/>
          <w:iCs/>
          <w:color w:val="000000" w:themeColor="text1"/>
          <w:sz w:val="20"/>
          <w:szCs w:val="20"/>
          <w:lang w:eastAsia="en-ID"/>
        </w:rPr>
      </w:pPr>
      <w:r w:rsidRPr="00342D29">
        <w:rPr>
          <w:rFonts w:ascii="Book Antiqua" w:hAnsi="Book Antiqua"/>
          <w:b/>
          <w:bCs/>
          <w:i/>
          <w:iCs/>
          <w:color w:val="000000" w:themeColor="text1"/>
          <w:sz w:val="20"/>
          <w:szCs w:val="20"/>
          <w:lang w:eastAsia="en-ID"/>
        </w:rPr>
        <w:t>Kata kunci</w:t>
      </w:r>
      <w:r w:rsidRPr="00342D29">
        <w:rPr>
          <w:rFonts w:ascii="Book Antiqua" w:hAnsi="Book Antiqua"/>
          <w:i/>
          <w:iCs/>
          <w:color w:val="000000" w:themeColor="text1"/>
          <w:sz w:val="20"/>
          <w:szCs w:val="20"/>
          <w:lang w:eastAsia="en-ID"/>
        </w:rPr>
        <w:t>: Kesenjangan upah gender; dekomposisi Blinder-Oaxaca; Persamaan Mincer</w:t>
      </w:r>
    </w:p>
    <w:p w:rsidR="003B1CFE" w:rsidRPr="003B1CFE" w:rsidRDefault="003B1CFE" w:rsidP="003B1CFE">
      <w:pPr>
        <w:jc w:val="both"/>
        <w:rPr>
          <w:rFonts w:ascii="Book Antiqua" w:hAnsi="Book Antiqua"/>
          <w:i/>
          <w:iCs/>
          <w:color w:val="000000" w:themeColor="text1"/>
          <w:sz w:val="20"/>
          <w:szCs w:val="20"/>
          <w:lang w:eastAsia="en-ID"/>
        </w:rPr>
      </w:pPr>
    </w:p>
    <w:p w:rsidR="00855109" w:rsidRPr="00855109" w:rsidRDefault="00855109" w:rsidP="00855109">
      <w:pPr>
        <w:jc w:val="both"/>
        <w:rPr>
          <w:rFonts w:ascii="Book Antiqua" w:hAnsi="Book Antiqua"/>
          <w:i/>
          <w:iCs/>
          <w:color w:val="000000" w:themeColor="text1"/>
          <w:sz w:val="20"/>
          <w:szCs w:val="20"/>
          <w:lang w:eastAsia="en-ID"/>
        </w:rPr>
      </w:pPr>
    </w:p>
    <w:p w:rsidR="00855109" w:rsidRPr="00404E08" w:rsidRDefault="00855109" w:rsidP="00404E08">
      <w:pPr>
        <w:jc w:val="center"/>
        <w:rPr>
          <w:rFonts w:ascii="Book Antiqua" w:hAnsi="Book Antiqua"/>
          <w:b/>
          <w:i/>
          <w:iCs/>
          <w:color w:val="000000" w:themeColor="text1"/>
          <w:sz w:val="20"/>
          <w:szCs w:val="20"/>
          <w:lang w:eastAsia="en-ID"/>
        </w:rPr>
      </w:pPr>
      <w:r w:rsidRPr="00855109">
        <w:rPr>
          <w:rFonts w:ascii="Book Antiqua" w:hAnsi="Book Antiqua"/>
          <w:b/>
          <w:i/>
          <w:iCs/>
          <w:color w:val="000000" w:themeColor="text1"/>
          <w:sz w:val="20"/>
          <w:szCs w:val="20"/>
          <w:lang w:eastAsia="en-ID"/>
        </w:rPr>
        <w:t>ABSTRACT</w:t>
      </w:r>
    </w:p>
    <w:p w:rsidR="00342D29" w:rsidRPr="00342D29" w:rsidRDefault="00342D29" w:rsidP="00342D29">
      <w:pPr>
        <w:jc w:val="both"/>
        <w:rPr>
          <w:rFonts w:ascii="Book Antiqua" w:hAnsi="Book Antiqua"/>
          <w:i/>
          <w:iCs/>
          <w:color w:val="000000" w:themeColor="text1"/>
          <w:sz w:val="20"/>
          <w:szCs w:val="20"/>
          <w:lang w:eastAsia="en-ID"/>
        </w:rPr>
      </w:pPr>
      <w:r w:rsidRPr="00342D29">
        <w:rPr>
          <w:rFonts w:ascii="Book Antiqua" w:hAnsi="Book Antiqua"/>
          <w:i/>
          <w:iCs/>
          <w:color w:val="000000" w:themeColor="text1"/>
          <w:sz w:val="20"/>
          <w:szCs w:val="20"/>
          <w:lang w:eastAsia="en-ID"/>
        </w:rPr>
        <w:t>This study aims to identify the existence of wage discrimination and factors that influence income for male and female workers in Papua Province. This study analyzes the gender wage gap using Sakernas data from August 2022 using the Mincer equation with the Heckman Selection procedure and Blinder-Oaxaca decomposition. The results, after controlling for several independent variables, female workers received 10.5% lower wages than male workers. After decomposition, around 40.87% of the total wage gap came from the explained component and 59.13% came from the unexplained component. The large proportion of the gap originating from the unexplained component is a strong indication of discrimination against women in terms of wages. Further research is needed to obtain a picture of the difference in wages between male and female workers at a certain level of income distribution.</w:t>
      </w:r>
    </w:p>
    <w:p w:rsidR="00342D29" w:rsidRPr="00342D29" w:rsidRDefault="00342D29" w:rsidP="00342D29">
      <w:pPr>
        <w:rPr>
          <w:rFonts w:ascii="Book Antiqua" w:hAnsi="Book Antiqua"/>
          <w:b/>
          <w:bCs/>
          <w:i/>
          <w:iCs/>
          <w:color w:val="000000" w:themeColor="text1"/>
          <w:sz w:val="20"/>
          <w:szCs w:val="20"/>
          <w:lang w:eastAsia="en-ID"/>
        </w:rPr>
      </w:pPr>
      <w:r w:rsidRPr="00342D29">
        <w:rPr>
          <w:rFonts w:ascii="Book Antiqua" w:hAnsi="Book Antiqua"/>
          <w:b/>
          <w:bCs/>
          <w:i/>
          <w:iCs/>
          <w:color w:val="000000" w:themeColor="text1"/>
          <w:sz w:val="20"/>
          <w:szCs w:val="20"/>
          <w:lang w:eastAsia="en-ID"/>
        </w:rPr>
        <w:t>Keyword</w:t>
      </w:r>
      <w:r w:rsidRPr="00342D29">
        <w:rPr>
          <w:rFonts w:ascii="Book Antiqua" w:hAnsi="Book Antiqua"/>
          <w:i/>
          <w:iCs/>
          <w:color w:val="000000" w:themeColor="text1"/>
          <w:sz w:val="20"/>
          <w:szCs w:val="20"/>
          <w:lang w:eastAsia="en-ID"/>
        </w:rPr>
        <w:t>: Gender wage gap; Blinder-Oaxaca decomposition; Mincer function</w:t>
      </w:r>
    </w:p>
    <w:p w:rsidR="0061345D" w:rsidRPr="0061345D" w:rsidRDefault="0061345D" w:rsidP="0061345D"/>
    <w:p w:rsidR="00ED6B82" w:rsidRDefault="0061345D" w:rsidP="00ED6B82">
      <w:pPr>
        <w:pStyle w:val="BasicParagraph"/>
        <w:spacing w:after="240" w:line="240" w:lineRule="auto"/>
        <w:ind w:right="4252"/>
        <w:contextualSpacing/>
        <w:rPr>
          <w:szCs w:val="16"/>
        </w:rPr>
      </w:pPr>
      <w:r w:rsidRPr="000945C4">
        <w:rPr>
          <w:rFonts w:ascii="Wingdings" w:hAnsi="Wingdings" w:cs="Wingdings"/>
          <w:szCs w:val="16"/>
          <w:vertAlign w:val="superscript"/>
        </w:rPr>
        <w:t></w:t>
      </w:r>
      <w:r w:rsidRPr="000945C4">
        <w:rPr>
          <w:szCs w:val="16"/>
        </w:rPr>
        <w:t xml:space="preserve"> Alamat korespondensi: </w:t>
      </w:r>
      <w:r w:rsidR="00C930E9">
        <w:rPr>
          <w:szCs w:val="16"/>
        </w:rPr>
        <w:t>Ekonomi Pembangunan, Fakultas Ekonomi dan Bisnis, Universitas Musamus Jl.Kamizaun, Mopah Lama, Merauke 99600 Indonesia</w:t>
      </w:r>
      <w:r w:rsidR="00ED6B82">
        <w:rPr>
          <w:szCs w:val="16"/>
        </w:rPr>
        <w:tab/>
      </w:r>
    </w:p>
    <w:p w:rsidR="00F7458B" w:rsidRPr="00F7458B" w:rsidRDefault="00C930E9" w:rsidP="00F7458B">
      <w:pPr>
        <w:pStyle w:val="BasicParagraph"/>
        <w:spacing w:after="240"/>
        <w:ind w:right="4252"/>
        <w:contextualSpacing/>
        <w:rPr>
          <w:i/>
          <w:lang w:val="id-ID"/>
        </w:rPr>
      </w:pPr>
      <w:r>
        <w:rPr>
          <w:szCs w:val="16"/>
        </w:rPr>
        <w:t xml:space="preserve">Email: </w:t>
      </w:r>
      <w:r>
        <w:rPr>
          <w:szCs w:val="16"/>
          <w:vertAlign w:val="superscript"/>
        </w:rPr>
        <w:t>1)</w:t>
      </w:r>
      <w:r>
        <w:rPr>
          <w:szCs w:val="16"/>
        </w:rPr>
        <w:t xml:space="preserve"> </w:t>
      </w:r>
      <w:r w:rsidR="00F7458B" w:rsidRPr="0001178A">
        <w:rPr>
          <w:i/>
          <w:color w:val="FF0000"/>
          <w:lang w:val="id-ID"/>
        </w:rPr>
        <w:t>hendricuslembang@unmus.ac.id</w:t>
      </w:r>
    </w:p>
    <w:p w:rsidR="00855109" w:rsidRDefault="0061345D" w:rsidP="00ED6B82">
      <w:pPr>
        <w:pStyle w:val="BasicParagraph"/>
        <w:spacing w:after="240" w:line="240" w:lineRule="auto"/>
        <w:ind w:right="4252"/>
        <w:contextualSpacing/>
        <w:rPr>
          <w:szCs w:val="16"/>
        </w:rPr>
      </w:pPr>
      <w:r w:rsidRPr="000945C4">
        <w:rPr>
          <w:szCs w:val="16"/>
        </w:rPr>
        <w:tab/>
      </w:r>
      <w:r w:rsidRPr="000945C4">
        <w:rPr>
          <w:szCs w:val="16"/>
        </w:rPr>
        <w:tab/>
      </w:r>
    </w:p>
    <w:p w:rsidR="004C320D" w:rsidRPr="003B1CFE" w:rsidRDefault="004C320D" w:rsidP="003B1CFE">
      <w:pPr>
        <w:pStyle w:val="BasicParagraph"/>
        <w:spacing w:after="240" w:line="240" w:lineRule="auto"/>
        <w:ind w:right="4252"/>
        <w:contextualSpacing/>
        <w:rPr>
          <w:szCs w:val="16"/>
        </w:rPr>
      </w:pPr>
    </w:p>
    <w:p w:rsidR="00495E7C" w:rsidRPr="00855109" w:rsidRDefault="0061345D" w:rsidP="00D4637F">
      <w:pPr>
        <w:pStyle w:val="Heading3"/>
      </w:pPr>
      <w:r w:rsidRPr="00855109">
        <w:lastRenderedPageBreak/>
        <w:t>PENDAHULUAN</w:t>
      </w:r>
      <w:r w:rsidR="00495E7C" w:rsidRPr="00855109">
        <w:t xml:space="preserve"> </w:t>
      </w:r>
    </w:p>
    <w:p w:rsidR="00342D29" w:rsidRPr="00342D29" w:rsidRDefault="00DD2972" w:rsidP="00342D29">
      <w:pPr>
        <w:spacing w:line="360" w:lineRule="auto"/>
        <w:jc w:val="both"/>
        <w:rPr>
          <w:b/>
          <w:bCs/>
        </w:rPr>
      </w:pPr>
      <w:r>
        <w:tab/>
      </w:r>
      <w:r w:rsidR="00342D29" w:rsidRPr="00342D29">
        <w:rPr>
          <w:b/>
          <w:bCs/>
        </w:rPr>
        <w:t>PENDAHULUAN</w:t>
      </w:r>
    </w:p>
    <w:p w:rsidR="00342D29" w:rsidRPr="00342D29" w:rsidRDefault="00342D29" w:rsidP="00342D29">
      <w:pPr>
        <w:spacing w:line="360" w:lineRule="auto"/>
        <w:jc w:val="both"/>
        <w:rPr>
          <w:lang w:val="en-ID"/>
        </w:rPr>
      </w:pPr>
      <w:r w:rsidRPr="00342D29">
        <w:t xml:space="preserve">Ketimpangan gender di lingkungan kerja telah menjadi sorotan utama, tidak hanya terkait dengan hak asasi manusia dan kesejahteraan sosial, tetapi juga karena pengaruhnya terhadap efisiensi makro ekonomi dan upaya pengentasan kemiskinan </w:t>
      </w:r>
      <w:sdt>
        <w:sdtPr>
          <w:tag w:val="MENDELEY_CITATION_v3_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"/>
          <w:id w:val="1570761200"/>
          <w:placeholder>
            <w:docPart w:val="4445A0CDC27D45208834F5FF9F35A333"/>
          </w:placeholder>
        </w:sdtPr>
        <w:sdtContent>
          <w:r w:rsidRPr="00342D29">
            <w:t>(Can Bertay et al., 2020; ILO, 2018)</w:t>
          </w:r>
        </w:sdtContent>
      </w:sdt>
      <w:r w:rsidRPr="00342D29">
        <w:rPr>
          <w:lang w:val="en-ID"/>
        </w:rPr>
        <w:t xml:space="preserve">. </w:t>
      </w:r>
      <w:r w:rsidRPr="00342D29">
        <w:t>Perempuan kerap mengalami keterwakilan yang rendah di pasar kerja, dan saat berhasil memperoleh pekerjaan, mereka masih dihadapkan pada berbagai bentuk diskriminasi di pasar kerja.</w:t>
      </w:r>
      <w:r w:rsidRPr="00342D29">
        <w:rPr>
          <w:lang w:val="en-ID"/>
        </w:rPr>
        <w:t xml:space="preserve"> </w:t>
      </w:r>
      <w:sdt>
        <w:sdtPr>
          <w:rPr>
            <w:lang w:val="en-ID"/>
          </w:rPr>
          <w:tag w:val="MENDELEY_CITATION_v3_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"/>
          <w:id w:val="1486439270"/>
          <w:placeholder>
            <w:docPart w:val="4445A0CDC27D45208834F5FF9F35A333"/>
          </w:placeholder>
        </w:sdtPr>
        <w:sdtContent>
          <w:r w:rsidRPr="00342D29">
            <w:t>(Ferrary, 2018; Nuroglu &amp; Çatak, 2019)</w:t>
          </w:r>
        </w:sdtContent>
      </w:sdt>
      <w:r w:rsidRPr="00342D29">
        <w:rPr>
          <w:lang w:val="en-ID"/>
        </w:rPr>
        <w:t xml:space="preserve">. </w:t>
      </w:r>
      <w:r w:rsidRPr="00342D29">
        <w:t>Mendorong kesetaraan gender di dunia kerja dapat membawa manfaat positif, tidak hanya bagi pembangunan dan efisiensi ekonomi, tetapi juga bagi terciptanya keadilan sosial dan politik</w:t>
      </w:r>
      <w:r w:rsidRPr="00342D29">
        <w:rPr>
          <w:lang w:val="en-ID"/>
        </w:rPr>
        <w:t xml:space="preserve"> </w:t>
      </w:r>
      <w:sdt>
        <w:sdtPr>
          <w:rPr>
            <w:lang w:val="en-ID"/>
          </w:rPr>
          <w:tag w:val="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"/>
          <w:id w:val="-1553765887"/>
          <w:placeholder>
            <w:docPart w:val="4445A0CDC27D45208834F5FF9F35A333"/>
          </w:placeholder>
        </w:sdtPr>
        <w:sdtContent>
          <w:r w:rsidRPr="00342D29">
            <w:t>(Pervaiz et al., 2023)</w:t>
          </w:r>
        </w:sdtContent>
      </w:sdt>
      <w:r w:rsidRPr="00342D29">
        <w:rPr>
          <w:lang w:val="en-ID"/>
        </w:rPr>
        <w:t xml:space="preserve">. </w:t>
      </w:r>
      <w:r w:rsidRPr="00342D29">
        <w:t>Perbedaan upah berbasis gender merupakan salah satu bentuk ketidakadilan sosial yang paling signifikan di dunia, dan menjadi masalah kronis yang terus berlangsung di Asia serta di berbagai negara maju</w:t>
      </w:r>
      <w:r w:rsidRPr="00342D29">
        <w:rPr>
          <w:lang w:val="en-ID"/>
        </w:rPr>
        <w:t xml:space="preserve"> </w:t>
      </w:r>
      <w:sdt>
        <w:sdtPr>
          <w:rPr>
            <w:lang w:val="en-ID"/>
          </w:rPr>
          <w:tag w:val="MENDELEY_CITATION_v3_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"/>
          <w:id w:val="653264541"/>
          <w:placeholder>
            <w:docPart w:val="4445A0CDC27D45208834F5FF9F35A333"/>
          </w:placeholder>
        </w:sdtPr>
        <w:sdtContent>
          <w:r w:rsidRPr="00342D29">
            <w:rPr>
              <w:lang w:val="en-ID"/>
            </w:rPr>
            <w:t>(United Nations, 2020; Worldbank, 2020)</w:t>
          </w:r>
        </w:sdtContent>
      </w:sdt>
      <w:r w:rsidRPr="00342D29">
        <w:rPr>
          <w:lang w:val="en-ID"/>
        </w:rPr>
        <w:t xml:space="preserve">. </w:t>
      </w:r>
      <w:r w:rsidRPr="00342D29">
        <w:t>Ketimpangan ini merujuk pada perbedaan upah antara pekerja laki-laki dan perempuan yang menempati posisi atau jabatan yang setara, serta mencerminkan adanya diskriminasi gender dan ketidaksetaraan sosial</w:t>
      </w:r>
      <w:r w:rsidRPr="00342D29">
        <w:rPr>
          <w:lang w:val="en-ID"/>
        </w:rPr>
        <w:t xml:space="preserve"> </w:t>
      </w:r>
      <w:sdt>
        <w:sdtPr>
          <w:rPr>
            <w:lang w:val="en-ID"/>
          </w:rPr>
          <w:tag w:val="MENDELEY_CITATION_v3_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"/>
          <w:id w:val="860157795"/>
          <w:placeholder>
            <w:docPart w:val="4445A0CDC27D45208834F5FF9F35A333"/>
          </w:placeholder>
        </w:sdtPr>
        <w:sdtContent>
          <w:r w:rsidRPr="00342D29">
            <w:t xml:space="preserve">(Nuroglu &amp; Çatak, </w:t>
          </w:r>
          <w:proofErr w:type="gramStart"/>
          <w:r w:rsidRPr="00342D29">
            <w:t>2019;</w:t>
          </w:r>
          <w:proofErr w:type="gramEnd"/>
          <w:r w:rsidRPr="00342D29">
            <w:t>)</w:t>
          </w:r>
        </w:sdtContent>
      </w:sdt>
      <w:r w:rsidRPr="00342D29">
        <w:rPr>
          <w:lang w:val="en-ID"/>
        </w:rPr>
        <w:t xml:space="preserve">. Kesenjangan upah memiliki dampak negatif yang signifikan terhadap penurunan kemiskinan dan pembangunan berkelanjutan. Oleh karena itu, Tujuan Pembangunan Berkelanjutan (SDG #5) </w:t>
      </w:r>
      <w:proofErr w:type="gramStart"/>
      <w:r w:rsidRPr="00342D29">
        <w:rPr>
          <w:lang w:val="en-ID"/>
        </w:rPr>
        <w:t>bertujuan</w:t>
      </w:r>
      <w:proofErr w:type="gramEnd"/>
      <w:r w:rsidRPr="00342D29">
        <w:rPr>
          <w:lang w:val="en-ID"/>
        </w:rPr>
        <w:t xml:space="preserve"> untuk mempromosikan kesetaraan gender dan memberdayakan semua perempuan dan anak perempuan </w:t>
      </w:r>
      <w:sdt>
        <w:sdtPr>
          <w:rPr>
            <w:lang w:val="en-ID"/>
          </w:rPr>
          <w:tag w:val="MENDELEY_CITATION_v3_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"/>
          <w:id w:val="1285927211"/>
          <w:placeholder>
            <w:docPart w:val="4445A0CDC27D45208834F5FF9F35A333"/>
          </w:placeholder>
        </w:sdtPr>
        <w:sdtContent>
          <w:r w:rsidRPr="00342D29">
            <w:rPr>
              <w:lang w:val="en-ID"/>
            </w:rPr>
            <w:t>(Huck, 2022; Sen, 2015; United Nations, 2016)</w:t>
          </w:r>
        </w:sdtContent>
      </w:sdt>
      <w:r w:rsidRPr="00342D29">
        <w:rPr>
          <w:lang w:val="en-ID"/>
        </w:rPr>
        <w:t>.</w:t>
      </w:r>
    </w:p>
    <w:p w:rsidR="00342D29" w:rsidRPr="00342D29" w:rsidRDefault="00342D29" w:rsidP="00342D29">
      <w:pPr>
        <w:spacing w:line="360" w:lineRule="auto"/>
        <w:jc w:val="both"/>
      </w:pPr>
      <w:r w:rsidRPr="00342D29">
        <w:t xml:space="preserve">Secara umum, partisipasi angkatan kerja perempuan meningkat di hampir semua negara bahkan di Indonesia sepanjang abad kedua puluh </w:t>
      </w:r>
      <w:sdt>
        <w:sdtPr>
          <w:tag w:val="MENDELEY_CITATION_v3_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"/>
          <w:id w:val="-1090007282"/>
          <w:placeholder>
            <w:docPart w:val="4445A0CDC27D45208834F5FF9F35A333"/>
          </w:placeholder>
        </w:sdtPr>
        <w:sdtContent>
          <w:r w:rsidRPr="00342D29">
            <w:t>(Esteban Ortiz-Ospina et al., 2018)</w:t>
          </w:r>
        </w:sdtContent>
      </w:sdt>
      <w:r w:rsidRPr="00342D29">
        <w:t xml:space="preserve">. Meskipun telah terjadi kemajuan, perempuan yang memiliki tanggung jawab keluarga masih menghadapi tantangan dalam dunia kerja. Pembagian peran berdasarkan gender tradisional tetap melekat dalam keluarga, meskipun perempuan turut berpartisipasi aktif di pasar kerja. Alhasil, mereka dituntut untuk menyeimbangkan peran sebagai pekerja profesional dan pekerja domestik di rumah </w:t>
      </w:r>
      <w:sdt>
        <w:sdtPr>
          <w:tag w:val="MENDELEY_CITATION_v3_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"/>
          <w:id w:val="1890845821"/>
          <w:placeholder>
            <w:docPart w:val="4445A0CDC27D45208834F5FF9F35A333"/>
          </w:placeholder>
        </w:sdtPr>
        <w:sdtContent>
          <w:r w:rsidRPr="00342D29">
            <w:t>(Rubiano-Matulevich &amp; Viollaz, 2019; Union, 2021)</w:t>
          </w:r>
        </w:sdtContent>
      </w:sdt>
      <w:r w:rsidRPr="00342D29">
        <w:t xml:space="preserve">. Selain itu, perempuan masih menghadapi diskriminasi upah jika dibandingkan dengan laki-laki, bahkan ketika mempertimbangkan bakat individu dan atribut pekerjaan </w:t>
      </w:r>
      <w:sdt>
        <w:sdtPr>
          <w:tag w:val="MENDELEY_CITATION_v3_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"/>
          <w:id w:val="1607933960"/>
          <w:placeholder>
            <w:docPart w:val="4445A0CDC27D45208834F5FF9F35A333"/>
          </w:placeholder>
        </w:sdtPr>
        <w:sdtContent>
          <w:r w:rsidRPr="00342D29">
            <w:t>(Kräft, 2022; Rotman &amp; Mandel, 2023)</w:t>
          </w:r>
        </w:sdtContent>
      </w:sdt>
      <w:r w:rsidRPr="00342D29">
        <w:t xml:space="preserve">. Literatur terbagi tentang apakah pembagian kerja berdasarkan gender </w:t>
      </w:r>
      <w:r w:rsidRPr="00342D29">
        <w:lastRenderedPageBreak/>
        <w:t xml:space="preserve">di rumah menyebabkan kesenjangan upah atau sebaliknya. Walaupun begitu, mayoritas penelitian mengakui bahwa faktor-faktor spesifik terkait gender memberikan pengaruh signifikan terhadap berbagai hasil, seperti rendahnya tingkat upah dan beban 'shift kedua', yakni tanggung jawab pekerjaan domestik yang harus dijalankan setelah jam kerja formal </w:t>
      </w:r>
      <w:sdt>
        <w:sdtPr>
          <w:tag w:val="MENDELEY_CITATION_v3_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"/>
          <w:id w:val="984827670"/>
          <w:placeholder>
            <w:docPart w:val="4445A0CDC27D45208834F5FF9F35A333"/>
          </w:placeholder>
        </w:sdtPr>
        <w:sdtContent>
          <w:r w:rsidRPr="00342D29">
            <w:t>(Minot et al., 2022)</w:t>
          </w:r>
        </w:sdtContent>
      </w:sdt>
      <w:r w:rsidRPr="00342D29">
        <w:t>.</w:t>
      </w:r>
    </w:p>
    <w:p w:rsidR="00342D29" w:rsidRPr="00342D29" w:rsidRDefault="00342D29" w:rsidP="00342D29">
      <w:pPr>
        <w:spacing w:line="360" w:lineRule="auto"/>
        <w:jc w:val="both"/>
      </w:pPr>
      <w:r w:rsidRPr="00342D29">
        <w:t xml:space="preserve">Ada beberapa kemungkinan penjelasan mengapa pekerja perempuan memperoleh upah lebih rendah daripada pekerja laki-laki. Salah satu penyebabnya mungkin adalah terganggunya karier perempuan selama masa reproduktif, yang dapat berdampak pada menurunnya produktivitas serta kesediaan mereka untuk bekerja dengan upah yang lebih rendah </w:t>
      </w:r>
      <w:sdt>
        <w:sdtPr>
          <w:tag w:val="MENDELEY_CITATION_v3_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"/>
          <w:id w:val="-54554656"/>
          <w:placeholder>
            <w:docPart w:val="4445A0CDC27D45208834F5FF9F35A333"/>
          </w:placeholder>
        </w:sdtPr>
        <w:sdtContent>
          <w:r w:rsidRPr="00342D29">
            <w:t>(Bächmann &amp; Gatermann, 2017)</w:t>
          </w:r>
        </w:sdtContent>
      </w:sdt>
      <w:r w:rsidRPr="00342D29">
        <w:t xml:space="preserve">. Kedua, upah perempuan lebih rendah karena manfaat yang secara eksklusif tersedia bagi perempuan, seperti cuti hamil </w:t>
      </w:r>
      <w:sdt>
        <w:sdtPr>
          <w:tag w:val="MENDELEY_CITATION_v3_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"/>
          <w:id w:val="-1688056477"/>
          <w:placeholder>
            <w:docPart w:val="4445A0CDC27D45208834F5FF9F35A333"/>
          </w:placeholder>
        </w:sdtPr>
        <w:sdtContent>
          <w:r w:rsidRPr="00342D29">
            <w:t>(Herr et al., 2018)</w:t>
          </w:r>
        </w:sdtContent>
      </w:sdt>
      <w:r w:rsidRPr="00342D29">
        <w:t xml:space="preserve">. Ketiga, ada kemungkinan bahwa perempuan memilih untuk menekuni pekerjaan dan kegiatan yang menawarkan penghasilan lebih rendah dibandingkan dengan yang biasanya dipilih oleh laki-laki </w:t>
      </w:r>
      <w:sdt>
        <w:sdtPr>
          <w:tag w:val="MENDELEY_CITATION_v3_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"/>
          <w:id w:val="-1585439897"/>
          <w:placeholder>
            <w:docPart w:val="4445A0CDC27D45208834F5FF9F35A333"/>
          </w:placeholder>
        </w:sdtPr>
        <w:sdtContent>
          <w:r w:rsidRPr="00342D29">
            <w:t>(Jost &amp; Möser, 2023)</w:t>
          </w:r>
        </w:sdtContent>
      </w:sdt>
      <w:r w:rsidRPr="00342D29">
        <w:t xml:space="preserve">. Keempat, ada kemungkinan bahwa dipengaruhi juga oleh pembagian kerja berdasarkan gender dalam rumah tangga. Misalnya, mungkin lebih murah bagi perempuan untuk menghabiskan lebih banyak waktu di rumah daripada laki-laki, yang dapat memengaruhi pasar tenaga kerja jika kedua pasangan memiliki tingkat produktivitas yang </w:t>
      </w:r>
      <w:proofErr w:type="gramStart"/>
      <w:r w:rsidRPr="00342D29">
        <w:t>sama</w:t>
      </w:r>
      <w:proofErr w:type="gramEnd"/>
      <w:r w:rsidRPr="00342D29">
        <w:t xml:space="preserve">. Jika suami memiliki pendapatan yang lebih tinggi dibandingkan istrinya, maka </w:t>
      </w:r>
      <w:proofErr w:type="gramStart"/>
      <w:r w:rsidRPr="00342D29">
        <w:t>ia</w:t>
      </w:r>
      <w:proofErr w:type="gramEnd"/>
      <w:r w:rsidRPr="00342D29">
        <w:t xml:space="preserve"> cenderung memiliki keuntungan dalam hal alokasi waktu dan energi yang lebih besar untuk berkarier di pasar kerja </w:t>
      </w:r>
      <w:sdt>
        <w:sdtPr>
          <w:tag w:val="MENDELEY_CITATION_v3_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"/>
          <w:id w:val="-196008142"/>
          <w:placeholder>
            <w:docPart w:val="4445A0CDC27D45208834F5FF9F35A333"/>
          </w:placeholder>
        </w:sdtPr>
        <w:sdtContent>
          <w:r w:rsidRPr="00342D29">
            <w:t>(Matteazzi &amp; Scherer, 2021; Schechtl &amp; Kapelle, 2024)</w:t>
          </w:r>
        </w:sdtContent>
      </w:sdt>
      <w:r w:rsidRPr="00342D29">
        <w:t>.</w:t>
      </w:r>
    </w:p>
    <w:p w:rsidR="00342D29" w:rsidRPr="00342D29" w:rsidRDefault="00342D29" w:rsidP="00342D29">
      <w:pPr>
        <w:spacing w:line="360" w:lineRule="auto"/>
        <w:jc w:val="both"/>
      </w:pPr>
      <w:r w:rsidRPr="00342D29">
        <w:t xml:space="preserve">Forum Ekonomi Dunia </w:t>
      </w:r>
      <w:sdt>
        <w:sdtPr>
          <w:tag w:val="MENDELEY_CITATION_v3_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"/>
          <w:id w:val="-168794556"/>
          <w:placeholder>
            <w:docPart w:val="4445A0CDC27D45208834F5FF9F35A333"/>
          </w:placeholder>
        </w:sdtPr>
        <w:sdtContent>
          <w:r w:rsidRPr="00342D29">
            <w:t>(World Economic Forum, 2018)</w:t>
          </w:r>
        </w:sdtContent>
      </w:sdt>
      <w:r w:rsidRPr="00342D29">
        <w:t xml:space="preserve"> mengungkapkan bahwa secara global, perempuan hanya memperoleh 63% dari apa yang diperoleh laki-laki untuk pekerjaan yang sama dan dibayar 50% lebih rendah setiap tahunnya dibandingkan dengan laki-laki, dan perempuan lebih cenderung melakukan tugas-tugas rumah tangga yang tidak dibayar. Senada dengan itu, penelitian yang dilakukan di Asia telah memberikan bukti adanya ketimpangan upah berdasarkan gender, dan Indonesia tidak terkecuali </w:t>
      </w:r>
      <w:sdt>
        <w:sdtPr>
          <w:tag w:val="MENDELEY_CITATION_v3_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"/>
          <w:id w:val="-131558547"/>
          <w:placeholder>
            <w:docPart w:val="4445A0CDC27D45208834F5FF9F35A333"/>
          </w:placeholder>
        </w:sdtPr>
        <w:sdtContent>
          <w:r w:rsidRPr="00342D29">
            <w:t>(Laili &amp; Damayanti, 2018; Laurensia &amp; Yuliana, 2021; Ortiz-Ospina &amp; Roser, 2018)</w:t>
          </w:r>
        </w:sdtContent>
      </w:sdt>
      <w:r w:rsidRPr="00342D29">
        <w:t xml:space="preserve">. Ketimpangan upah berdasarkan gender masih umum terjadi di Indonesia, di mana perempuan sering kali tidak terlibat dalam angkatan kerja, dan ketika mereka bekerja, mereka mendapatkan penghasilan yang jauh lebih rendah </w:t>
      </w:r>
      <w:r w:rsidRPr="00342D29">
        <w:lastRenderedPageBreak/>
        <w:t xml:space="preserve">dibandingkan laki-laki, terutama di sektor-sektor seperti pertanian </w:t>
      </w:r>
      <w:sdt>
        <w:sdtPr>
          <w:tag w:val="MENDELEY_CITATION_v3_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"/>
          <w:id w:val="1927920817"/>
          <w:placeholder>
            <w:docPart w:val="4445A0CDC27D45208834F5FF9F35A333"/>
          </w:placeholder>
        </w:sdtPr>
        <w:sdtContent>
          <w:r w:rsidRPr="00342D29">
            <w:t>(Laili &amp; Damayanti, 2018; Verick, 2018)</w:t>
          </w:r>
        </w:sdtContent>
      </w:sdt>
      <w:r w:rsidRPr="00342D29">
        <w:t xml:space="preserve">. Di Indonesia, partisipasi perempuan dalam angkatan kerja sangat krusial karena perempuan memainkan peran penting sebagai kepala rumah tangga dan seringkali lebih terwakili di kelompok yang kurang beruntung. Meskipun perempuan mencakup 51% dari angkatan kerja, rata-rata upah bulanan mereka sebesar 2,64 juta rupiah, yang 23,8% lebih rendah dibandingkan dengan upah pekerja laki-laki </w:t>
      </w:r>
      <w:sdt>
        <w:sdtPr>
          <w:tag w:val="MENDELEY_CITATION_v3_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"/>
          <w:id w:val="-1180424589"/>
          <w:placeholder>
            <w:docPart w:val="4445A0CDC27D45208834F5FF9F35A333"/>
          </w:placeholder>
        </w:sdtPr>
        <w:sdtContent>
          <w:r w:rsidRPr="00342D29">
            <w:t>(BPS, 2023)</w:t>
          </w:r>
        </w:sdtContent>
      </w:sdt>
      <w:r w:rsidRPr="00342D29">
        <w:t xml:space="preserve">. Walaupun diakui secara luas bahwa kesenjangan pendapatan berdasarkan gender bersifat sistemik di Indonesia, sejauh mana ketimpangan ini terjadi di berbagai sektor ketenagakerjaan masih belum jelas. Pemerintah telah menetapkan kesetaraan gender, keadilan, dan penghapusan segala bentuk diskriminasi terhadap perempuan dan kaum muda sebagai bagian dari rencana kerja mereka. Namun, meskipun ada upaya pemerintah, kesenjangan upah gender tetap ada, dan kemajuan yang dicapai masih sangat terbatas dibandingkan dengan program yang dirancang untuk mengatasi masalah ini. </w:t>
      </w:r>
    </w:p>
    <w:p w:rsidR="00342D29" w:rsidRPr="00342D29" w:rsidRDefault="00342D29" w:rsidP="00342D29">
      <w:pPr>
        <w:spacing w:line="360" w:lineRule="auto"/>
        <w:jc w:val="both"/>
      </w:pPr>
      <w:r w:rsidRPr="00342D29">
        <w:t xml:space="preserve">Sepengetahuan penulis bahwa belum ada penelitian yang membahas mengenai fenomena kesenjangan upah gender di Provinsi Papua. Di satu sisi, data BPS menunjukkan bahwa pada tahun 2022 indeks ketimpangan gender (IKG) di Provinsi Papua masih berada di level 0,515 </w:t>
      </w:r>
      <w:sdt>
        <w:sdtPr>
          <w:tag w:val="MENDELEY_CITATION_v3_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"/>
          <w:id w:val="139475246"/>
          <w:placeholder>
            <w:docPart w:val="4445A0CDC27D45208834F5FF9F35A333"/>
          </w:placeholder>
        </w:sdtPr>
        <w:sdtContent>
          <w:r w:rsidRPr="00342D29">
            <w:t>(BPS Provinsi Papua, 2023)</w:t>
          </w:r>
        </w:sdtContent>
      </w:sdt>
      <w:r w:rsidRPr="00342D29">
        <w:t xml:space="preserve">. Angka tersebut semakin memperkuat stereotip kesenjangan gender di Provinsi Papua. Tujuan dari penelitian ini adalah untuk meneliti keberadaan dan implikasi kesenjangan upah gender secara rata-rata di pasar tenaga kerja di Provinsi Papua. Lebih jauh, penelitian ini berupaya untuk memastikan apakah ada bukti diskriminasi upah terhadap perempuan di pasar tenaga kerja ini dan mengidentifikasi faktor-faktor yang memengaruhi pendapatan bagi laki-laki dan perempuan. Penelitian ini berkontribusi pada penelitian empiris yang terbatas tentang kesenjangan upah gender di pasar tenaga kerja di wilayah perkotaan di Provinsi Papua dengan meneliti keberadaan dan besarnya kesenjangan tersebut. Berdasarkan penelitian sebelumnya di Indonesia </w:t>
      </w:r>
      <w:sdt>
        <w:sdtPr>
          <w:tag w:val="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"/>
          <w:id w:val="-571196546"/>
          <w:placeholder>
            <w:docPart w:val="4445A0CDC27D45208834F5FF9F35A333"/>
          </w:placeholder>
        </w:sdtPr>
        <w:sdtContent>
          <w:r w:rsidRPr="00342D29">
            <w:t>(Laili &amp; Damayanti, 2018; Laurensia &amp; Yuliana, 2021; Suharyono &amp; Digdowiseiso, 2021; Sukma &amp; Kadir, 2018)</w:t>
          </w:r>
        </w:sdtContent>
      </w:sdt>
      <w:r w:rsidRPr="00342D29">
        <w:t xml:space="preserve">, penelitian ini secara spesifik dan pertama kali menyelidiki kesenjangan upah gender secara rata-rata di pasar tenaga kerja di Provinsi Papua. Untuk mencapai hal ini, studi ini menggunakan data dari Survei Angkatan Kerja Nasional (Sakernas) Tahun 2022, yang setelah dilakukan seleksi khusus dataset untuk </w:t>
      </w:r>
      <w:r w:rsidRPr="00342D29">
        <w:lastRenderedPageBreak/>
        <w:t xml:space="preserve">Provinsi Papua dan dibersihkan, terdiri dari 26.515 sampel representatif anggota rumah tangga berusia 15 hingga 64 tahun. Studi ini unik dalam dua hal: pertama, studi ini mengadopsi persamaan pendapatan Mincer dan pendekatan </w:t>
      </w:r>
      <w:r w:rsidRPr="00342D29">
        <w:rPr>
          <w:i/>
          <w:iCs/>
        </w:rPr>
        <w:t>Heckman Selection</w:t>
      </w:r>
      <w:r w:rsidRPr="00342D29">
        <w:t xml:space="preserve"> untuk menganalisis determinan pendapatan dan di pasar tenaga kerja di Provinsi Papua dan kedua studi ini menggunakan pendekatan dekomposisi upah Oaxaca-Blinder untuk memperkirakan kesenjangan upah gender yang dapat dijelaskan dan tidak dapat dijelaskan di Provinsi Papua. </w:t>
      </w:r>
    </w:p>
    <w:p w:rsidR="00342D29" w:rsidRPr="00342D29" w:rsidRDefault="00342D29" w:rsidP="00342D29">
      <w:pPr>
        <w:spacing w:line="360" w:lineRule="auto"/>
        <w:jc w:val="both"/>
      </w:pPr>
    </w:p>
    <w:p w:rsidR="00342D29" w:rsidRPr="00342D29" w:rsidRDefault="00342D29" w:rsidP="00342D29">
      <w:pPr>
        <w:spacing w:line="360" w:lineRule="auto"/>
        <w:jc w:val="both"/>
        <w:rPr>
          <w:b/>
          <w:bCs/>
        </w:rPr>
      </w:pPr>
      <w:r w:rsidRPr="00342D29">
        <w:rPr>
          <w:b/>
          <w:bCs/>
        </w:rPr>
        <w:t>LITERATUR REVIEW</w:t>
      </w:r>
    </w:p>
    <w:p w:rsidR="00342D29" w:rsidRPr="00342D29" w:rsidRDefault="00342D29" w:rsidP="00342D29">
      <w:pPr>
        <w:spacing w:line="360" w:lineRule="auto"/>
        <w:jc w:val="both"/>
      </w:pPr>
      <w:r w:rsidRPr="00342D29">
        <w:t xml:space="preserve">Landasan penelitian ini adalah model </w:t>
      </w:r>
      <w:r w:rsidRPr="00342D29">
        <w:rPr>
          <w:i/>
          <w:iCs/>
        </w:rPr>
        <w:t xml:space="preserve">human capital </w:t>
      </w:r>
      <w:r w:rsidRPr="00342D29">
        <w:t xml:space="preserve">neoklasik </w:t>
      </w:r>
      <w:sdt>
        <w:sdtPr>
          <w:tag w:val="MENDELEY_CITATION_v3_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"/>
          <w:id w:val="-870681917"/>
          <w:placeholder>
            <w:docPart w:val="4445A0CDC27D45208834F5FF9F35A333"/>
          </w:placeholder>
        </w:sdtPr>
        <w:sdtContent>
          <w:r w:rsidRPr="00342D29">
            <w:t>(Becker, 1991)</w:t>
          </w:r>
        </w:sdtContent>
      </w:sdt>
      <w:r w:rsidRPr="00342D29">
        <w:t xml:space="preserve">, yang digunakan untuk memperkirakan pendapatan. Premis utama dari model ini adalah bahwa setiap individu memiliki modal manusia (human capital), yang mencakup pengetahuan, keterampilan, dan pengalaman yang diperoleh melalui pendidikan, pelatihan, dan pekerjaan. Pendapatan yang diperoleh seseorang di pasar tenaga kerja ditentukan oleh kapasitas dan kapabilitas yang dimilikinya. Teori ini berpendapat bahwa ketika individu berinvestasi dalam pengembangan modal manusia mereka, maka penghasilan yang mereka terima </w:t>
      </w:r>
      <w:proofErr w:type="gramStart"/>
      <w:r w:rsidRPr="00342D29">
        <w:t>akan</w:t>
      </w:r>
      <w:proofErr w:type="gramEnd"/>
      <w:r w:rsidRPr="00342D29">
        <w:t xml:space="preserve"> jauh lebih tinggi sebagai hasilnya. </w:t>
      </w:r>
      <w:sdt>
        <w:sdtPr>
          <w:tag w:val="MENDELEY_CITATION_v3_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"/>
          <w:id w:val="-700861669"/>
          <w:placeholder>
            <w:docPart w:val="4445A0CDC27D45208834F5FF9F35A333"/>
          </w:placeholder>
        </w:sdtPr>
        <w:sdtContent>
          <w:r w:rsidRPr="00342D29">
            <w:t>(Becker, 2013; Krueger, 1963)</w:t>
          </w:r>
        </w:sdtContent>
      </w:sdt>
      <w:r w:rsidRPr="00342D29">
        <w:t xml:space="preserve">, mengatakan bahwa Perbedaan di pasar tenaga kerja antara pria dan wanita disebabkan oleh variasi dalam investasi modal manusia atau faktor eksternal seperti preferensi. Wanita cenderung lebih fokus pada pekerjaan rumah tangga dan pengasuhan anak, sementara pria lebih banyak berfokus pada pasar tenaga kerja. Pembagian peran ini menyebabkan wanita kurang berinvestasi dalam modal manusia yang relevan dengan pasar kerja, yang pada gilirannya mengarah pada pemisahan pekerjaan dan industri berdasarkan gender. Preferensi ini menciptakan kesenjangan upah gender yang terkait dengan perbedaan produktivitas marjinal </w:t>
      </w:r>
      <w:sdt>
        <w:sdtPr>
          <w:tag w:val="MENDELEY_CITATION_v3_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"/>
          <w:id w:val="-1602713504"/>
          <w:placeholder>
            <w:docPart w:val="4445A0CDC27D45208834F5FF9F35A333"/>
          </w:placeholder>
        </w:sdtPr>
        <w:sdtContent>
          <w:r w:rsidRPr="00342D29">
            <w:t>(Das &amp; Kotikula, 2019; Murphy &amp; Oesch, 2016)</w:t>
          </w:r>
        </w:sdtContent>
      </w:sdt>
      <w:r w:rsidRPr="00342D29">
        <w:t>.</w:t>
      </w:r>
    </w:p>
    <w:p w:rsidR="00342D29" w:rsidRPr="00342D29" w:rsidRDefault="00342D29" w:rsidP="00342D29">
      <w:pPr>
        <w:spacing w:line="360" w:lineRule="auto"/>
        <w:jc w:val="both"/>
      </w:pPr>
      <w:r w:rsidRPr="00342D29">
        <w:t xml:space="preserve">Sebaliknya, teori Feminis menegaskan bahwa kesenjangan gender di pasar kerja tidak dapat diselesaikan hanya melalui pilihan individu </w:t>
      </w:r>
      <w:sdt>
        <w:sdtPr>
          <w:tag w:val="MENDELEY_CITATION_v3_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"/>
          <w:id w:val="662204460"/>
          <w:placeholder>
            <w:docPart w:val="4445A0CDC27D45208834F5FF9F35A333"/>
          </w:placeholder>
        </w:sdtPr>
        <w:sdtContent>
          <w:r w:rsidRPr="00342D29">
            <w:t>(Gherardi, 2009)</w:t>
          </w:r>
        </w:sdtContent>
      </w:sdt>
      <w:r w:rsidRPr="00342D29">
        <w:t xml:space="preserve">. Para pendukung teori ini berargumen bahwa perempuan menghadapi berbagai hambatan yang lebih besar, yang berasal dari </w:t>
      </w:r>
      <w:proofErr w:type="gramStart"/>
      <w:r w:rsidRPr="00342D29">
        <w:t>norma</w:t>
      </w:r>
      <w:proofErr w:type="gramEnd"/>
      <w:r w:rsidRPr="00342D29">
        <w:t xml:space="preserve">, peraturan, dan stereotip berbasis gender dalam masyarakat. Penyebab utama dari ketimpangan ini adalah kenyataan bahwa perempuan tidak memiliki kondisi hidup dan kerja yang setara dengan laki-laki di </w:t>
      </w:r>
      <w:r w:rsidRPr="00342D29">
        <w:lastRenderedPageBreak/>
        <w:t xml:space="preserve">seluruh dunia. Secara umum, perempuan sering kali ditempatkan dalam posisi yang dianggap ‘dikendalikan’. Status pekerjaan perempuan yang lebih rendah sering kali didorong oleh pandangan bahwa perempuan secara inheren lebih rendah, bukan berdasarkan kualitas pekerjaan yang mereka lakukan </w:t>
      </w:r>
      <w:sdt>
        <w:sdtPr>
          <w:tag w:val="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"/>
          <w:id w:val="1633135270"/>
          <w:placeholder>
            <w:docPart w:val="4445A0CDC27D45208834F5FF9F35A333"/>
          </w:placeholder>
        </w:sdtPr>
        <w:sdtContent>
          <w:r w:rsidRPr="00342D29">
            <w:t>(Llorens et al., 2021)</w:t>
          </w:r>
        </w:sdtContent>
      </w:sdt>
      <w:r w:rsidRPr="00342D29">
        <w:t xml:space="preserve">. Oleh karena itu, pendekatan ekonom feminis terhadap ketidaksetaraan gender lebih sejalan dengan </w:t>
      </w:r>
      <w:r w:rsidRPr="00342D29">
        <w:rPr>
          <w:i/>
          <w:iCs/>
        </w:rPr>
        <w:t xml:space="preserve">concept of opportunity disparity </w:t>
      </w:r>
      <w:r w:rsidRPr="00342D29">
        <w:t xml:space="preserve">milik </w:t>
      </w:r>
      <w:sdt>
        <w:sdtPr>
          <w:tag w:val="MENDELEY_CITATION_v3_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"/>
          <w:id w:val="929932773"/>
          <w:placeholder>
            <w:docPart w:val="4445A0CDC27D45208834F5FF9F35A333"/>
          </w:placeholder>
        </w:sdtPr>
        <w:sdtContent>
          <w:r w:rsidRPr="00342D29">
            <w:t>(Arneson, 2018)</w:t>
          </w:r>
        </w:sdtContent>
      </w:sdt>
      <w:r w:rsidRPr="00342D29">
        <w:t xml:space="preserve">, yaitu bahwa Ketidaksetaraan dalam distribusi sumber daya bukanlah satu-satunya permasalahan dalam masyarakat yang adil, tetapi juga ketidaksetaraan dalam kesempatan yang diberikan kepada setiap individu. Ketika ukuran kesejahteraan sosial, seperti upah, pengetahuan, pekerjaan, dan kesehatan, tergantung pada konteks sosial suatu masyarakat, maka ketimpangan sosial </w:t>
      </w:r>
      <w:proofErr w:type="gramStart"/>
      <w:r w:rsidRPr="00342D29">
        <w:t>akan</w:t>
      </w:r>
      <w:proofErr w:type="gramEnd"/>
      <w:r w:rsidRPr="00342D29">
        <w:t xml:space="preserve"> terjadi. Oleh karena itu, jenis kelamin—laki-laki atau perempuan—dapat memengaruhi preferensi individu di pasar kerja.</w:t>
      </w:r>
    </w:p>
    <w:p w:rsidR="00342D29" w:rsidRPr="00342D29" w:rsidRDefault="00342D29" w:rsidP="00342D29">
      <w:pPr>
        <w:spacing w:line="360" w:lineRule="auto"/>
        <w:jc w:val="both"/>
      </w:pPr>
      <w:r w:rsidRPr="00342D29">
        <w:t xml:space="preserve">Diakui bahwa faktor </w:t>
      </w:r>
      <w:r w:rsidRPr="00342D29">
        <w:rPr>
          <w:i/>
          <w:iCs/>
        </w:rPr>
        <w:t>human capital</w:t>
      </w:r>
      <w:r w:rsidRPr="00342D29">
        <w:t xml:space="preserve">, seperti pengalaman kerja dan pendidikan, penting dalam memahami ketimpangan upah. Namun, semakin diakui bahwa hipotesis </w:t>
      </w:r>
      <w:r w:rsidRPr="00342D29">
        <w:rPr>
          <w:i/>
          <w:iCs/>
        </w:rPr>
        <w:t xml:space="preserve">human capital </w:t>
      </w:r>
      <w:r w:rsidRPr="00342D29">
        <w:t>didasarkan pada asumsi umum yang tidak mempertimbangkan fakta bahwa semua pilihan dibuat dalam konteks normatif dimana peran gender merupakan gagasan yang mapan. Selain itu, pria dan wanita tidak dapat dianalisis secara independen, dan kondisi kerja yang beragam yang mereka hadapi harus dipertimbangkan dalam konteks material dan sosial. Penting juga untuk dicatat bahwa disparitas dalam sumber daya mungkin tidak sepenuhnya menjelaskan kesenjangan upah, karena hanya sebagian kecil dari ketimpangan upah yang disebabkan oleh faktor sumber daya seperti pendidikan dan pengalaman.</w:t>
      </w:r>
    </w:p>
    <w:p w:rsidR="00342D29" w:rsidRPr="00342D29" w:rsidRDefault="00342D29" w:rsidP="00342D29">
      <w:pPr>
        <w:spacing w:line="360" w:lineRule="auto"/>
        <w:jc w:val="both"/>
      </w:pPr>
    </w:p>
    <w:p w:rsidR="00342D29" w:rsidRPr="00342D29" w:rsidRDefault="00342D29" w:rsidP="00342D29">
      <w:pPr>
        <w:spacing w:line="360" w:lineRule="auto"/>
        <w:jc w:val="both"/>
        <w:rPr>
          <w:b/>
          <w:bCs/>
        </w:rPr>
      </w:pPr>
      <w:r w:rsidRPr="00342D29">
        <w:rPr>
          <w:b/>
          <w:bCs/>
        </w:rPr>
        <w:t>METODE</w:t>
      </w:r>
    </w:p>
    <w:p w:rsidR="00342D29" w:rsidRPr="00342D29" w:rsidRDefault="00342D29" w:rsidP="00342D29">
      <w:pPr>
        <w:spacing w:line="360" w:lineRule="auto"/>
        <w:jc w:val="both"/>
        <w:rPr>
          <w:b/>
          <w:bCs/>
        </w:rPr>
      </w:pPr>
      <w:r w:rsidRPr="00342D29">
        <w:rPr>
          <w:b/>
          <w:bCs/>
        </w:rPr>
        <w:t>Sumber Data</w:t>
      </w:r>
    </w:p>
    <w:p w:rsidR="00342D29" w:rsidRPr="00342D29" w:rsidRDefault="00342D29" w:rsidP="00342D29">
      <w:pPr>
        <w:spacing w:line="360" w:lineRule="auto"/>
        <w:jc w:val="both"/>
      </w:pPr>
      <w:r w:rsidRPr="00342D29">
        <w:t xml:space="preserve">Penelitian ini menggunakan data sekunder yang bersumber dari Survei Angkatan Kerja Nasional (Sakernas) bulan Agustus 2022 yang dihimpun oleh Badan Pusat Statistik (BPS). Pengumpulan data Sakernas Agustus 2022 mencakup seluruh wilayah Indonesia sampai dengan level kabupaten/kota. Data yang dikumpulkan meliputi karakteristik individu (jenis kelamin, umur, pendidikan, status perkawinan), penduduk yang bekerja (jenis pekerjaan, lama bekerja, status pekerjaan, instansi tempat bekerja,), kegiatan mencari pekerjaan/mempersiapkan usaha, pengalaman kerja dan program </w:t>
      </w:r>
      <w:r w:rsidRPr="00342D29">
        <w:lastRenderedPageBreak/>
        <w:t>kartu prakerja. Unit analisis dalam penelitian ini adalah penduduk yang berusia 15 tahun ke atas dengan status pekerjaan buruh/karyawan/pegawai. Responden dengan status pekerjaan wirausaha/wiraswasta tidak dimasukkan dalam unit analisis karena upah/penghasilan mereka ditentukan oleh mereka sendiri sedangkan buruh/karyawan/pegawai ditentukan oleh sistem atau orang lain.</w:t>
      </w:r>
    </w:p>
    <w:p w:rsidR="00342D29" w:rsidRPr="00342D29" w:rsidRDefault="00342D29" w:rsidP="00342D29">
      <w:pPr>
        <w:spacing w:line="360" w:lineRule="auto"/>
        <w:jc w:val="both"/>
        <w:rPr>
          <w:b/>
          <w:bCs/>
        </w:rPr>
      </w:pPr>
      <w:r w:rsidRPr="00342D29">
        <w:rPr>
          <w:b/>
          <w:bCs/>
        </w:rPr>
        <w:t>Fungsi Upah Mincer</w:t>
      </w:r>
    </w:p>
    <w:p w:rsidR="00342D29" w:rsidRPr="00342D29" w:rsidRDefault="00342D29" w:rsidP="00342D29">
      <w:pPr>
        <w:spacing w:line="360" w:lineRule="auto"/>
        <w:jc w:val="both"/>
      </w:pPr>
      <w:r w:rsidRPr="00342D29">
        <w:t xml:space="preserve">Penelitian ini didasarkan pada kerangka teoritis Mincer untuk menyelidiki kesenjangan pendapatan berdasarkan gender. Teori Mincer menyatakan bahwa variasi dalam profil pendapatan di antara individu dapat dikaitkan dengan perbedaan </w:t>
      </w:r>
      <w:r w:rsidRPr="00342D29">
        <w:rPr>
          <w:i/>
          <w:iCs/>
        </w:rPr>
        <w:t>human capital</w:t>
      </w:r>
      <w:r w:rsidRPr="00342D29">
        <w:t xml:space="preserve">, seperti pengalaman pasar tenaga kerja, kemampuan bawaan, dan pendidikan </w:t>
      </w:r>
      <w:sdt>
        <w:sdtPr>
          <w:tag w:val="MENDELEY_CITATION_v3_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"/>
          <w:id w:val="1604461159"/>
          <w:placeholder>
            <w:docPart w:val="4445A0CDC27D45208834F5FF9F35A333"/>
          </w:placeholder>
        </w:sdtPr>
        <w:sdtContent>
          <w:r w:rsidRPr="00342D29">
            <w:t>(Mincer, 1974)</w:t>
          </w:r>
        </w:sdtContent>
      </w:sdt>
      <w:r w:rsidRPr="00342D29">
        <w:t xml:space="preserve">. Untuk mengidentifikasi faktor-faktor yang memiliki pengaruh signifikan terhadap pendapatan, persamaan pendapatan tradisional yang dikaitkan dengan </w:t>
      </w:r>
      <w:r w:rsidRPr="00342D29">
        <w:rPr>
          <w:i/>
          <w:iCs/>
        </w:rPr>
        <w:t xml:space="preserve">human capital </w:t>
      </w:r>
      <w:r w:rsidRPr="00342D29">
        <w:t>secara semi-logaritmik dapat dituliskan sebagai berikut:</w:t>
      </w:r>
    </w:p>
    <w:p w:rsidR="00342D29" w:rsidRPr="00342D29" w:rsidRDefault="00342D29" w:rsidP="00342D29">
      <w:pPr>
        <w:spacing w:line="360" w:lineRule="auto"/>
        <w:jc w:val="both"/>
      </w:pPr>
      <m:oMath>
        <m:r>
          <w:rPr>
            <w:rFonts w:ascii="Cambria Math" w:hAnsi="Cambria Math"/>
          </w:rPr>
          <m:t xml:space="preserve">lnWi= </m:t>
        </m:r>
        <m:sSub>
          <m:sSubPr>
            <m:ctrlPr>
              <w:rPr>
                <w:rFonts w:ascii="Cambria Math" w:hAnsi="Cambria Math"/>
                <w:i/>
              </w:rPr>
            </m:ctrlPr>
          </m:sSubPr>
          <m:e>
            <m:r>
              <w:rPr>
                <w:rFonts w:ascii="Cambria Math" w:hAnsi="Cambria Math"/>
              </w:rPr>
              <m:t>β</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i</m:t>
            </m:r>
          </m:sub>
        </m:sSub>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i</m:t>
            </m:r>
          </m:sub>
        </m:sSub>
      </m:oMath>
      <w:r w:rsidRPr="00342D29">
        <w:tab/>
      </w:r>
      <w:r w:rsidRPr="00342D29">
        <w:tab/>
        <w:t>(1)</w:t>
      </w:r>
    </w:p>
    <w:p w:rsidR="00342D29" w:rsidRPr="00342D29" w:rsidRDefault="00342D29" w:rsidP="00342D29">
      <w:pPr>
        <w:spacing w:line="360" w:lineRule="auto"/>
        <w:jc w:val="both"/>
        <w:rPr>
          <w:i/>
          <w:iCs/>
        </w:rPr>
      </w:pPr>
      <w:proofErr w:type="gramStart"/>
      <w:r w:rsidRPr="00342D29">
        <w:t>dimana</w:t>
      </w:r>
      <w:proofErr w:type="gramEnd"/>
      <w:r w:rsidRPr="00342D29">
        <w:t xml:space="preserve">, </w:t>
      </w:r>
      <w:r w:rsidRPr="00342D29">
        <w:rPr>
          <w:i/>
          <w:iCs/>
        </w:rPr>
        <w:t>lnWi</w:t>
      </w:r>
      <w:r w:rsidRPr="00342D29">
        <w:t xml:space="preserve"> adalah logaritma natural upah/gaji sebulan terakhir dari individu i, Xi menyatakan vektor variabel bebas karakteristik individu seperti atribut </w:t>
      </w:r>
      <w:r w:rsidRPr="00342D29">
        <w:rPr>
          <w:i/>
          <w:iCs/>
        </w:rPr>
        <w:t xml:space="preserve">human capital </w:t>
      </w:r>
      <w:r w:rsidRPr="00342D29">
        <w:t xml:space="preserve">yaitu tingkat pendidikan, lama bekerja, pengalaman kerja, jenis pekerjaan dan sebagainya. </w:t>
      </w:r>
      <w:proofErr w:type="gramStart"/>
      <w:r w:rsidRPr="00342D29">
        <w:t>βi</w:t>
      </w:r>
      <w:proofErr w:type="gramEnd"/>
      <w:r w:rsidRPr="00342D29">
        <w:t xml:space="preserve"> menyatakan koefisien dari setiap karakteristik individu dan εi menyatakan </w:t>
      </w:r>
      <w:r w:rsidRPr="00342D29">
        <w:rPr>
          <w:i/>
          <w:iCs/>
        </w:rPr>
        <w:t>error term.</w:t>
      </w:r>
    </w:p>
    <w:p w:rsidR="00342D29" w:rsidRPr="00342D29" w:rsidRDefault="00342D29" w:rsidP="00342D29">
      <w:pPr>
        <w:spacing w:line="360" w:lineRule="auto"/>
        <w:jc w:val="both"/>
        <w:rPr>
          <w:b/>
          <w:bCs/>
        </w:rPr>
      </w:pPr>
      <w:r w:rsidRPr="00342D29">
        <w:rPr>
          <w:b/>
          <w:bCs/>
        </w:rPr>
        <w:t>Heckman Selection Bias</w:t>
      </w:r>
    </w:p>
    <w:p w:rsidR="00342D29" w:rsidRPr="00342D29" w:rsidRDefault="00342D29" w:rsidP="00342D29">
      <w:pPr>
        <w:spacing w:line="360" w:lineRule="auto"/>
        <w:jc w:val="both"/>
      </w:pPr>
      <w:r w:rsidRPr="00342D29">
        <w:t xml:space="preserve">Untuk mengatasi potensi bias dalam pemilihan sampel dalam memperkirakan kesenjangan upah berdasarkan gender, maka prosedur </w:t>
      </w:r>
      <w:r w:rsidRPr="00342D29">
        <w:rPr>
          <w:i/>
          <w:iCs/>
        </w:rPr>
        <w:t>Heckman Selection Bias</w:t>
      </w:r>
      <w:r w:rsidRPr="00342D29">
        <w:t xml:space="preserve"> </w:t>
      </w:r>
      <w:sdt>
        <w:sdtPr>
          <w:tag w:val="MENDELEY_CITATION_v3_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"/>
          <w:id w:val="1316760824"/>
          <w:placeholder>
            <w:docPart w:val="4445A0CDC27D45208834F5FF9F35A333"/>
          </w:placeholder>
        </w:sdtPr>
        <w:sdtContent>
          <w:r w:rsidRPr="00342D29">
            <w:t>(Heckman, 1979)</w:t>
          </w:r>
        </w:sdtContent>
      </w:sdt>
      <w:r w:rsidRPr="00342D29">
        <w:t xml:space="preserve"> perlu dilakukan. Bias ini mungkin muncul karena kita hanya mengamati upah dari seorang yang terlibat dalam kegiatan yang menghasilkan upah (bekerja). Padahal keputusan seseorang untuk berpartisipasi dalam angkatan kerja dan menjadi karyawan/buruh/pegawai adalah tidak random atau dipengaruhi oleh faktor-faktor tertentu. Langkah pertama yang dilakukan untuk mengestimasi upah dengan pendekatan Heckman adalah dengan mengestimasi probabilitas seseorang memilih status pekerjaan sebagai karyawan/buruh/pegawai menggunakan model regresi probit. Untuk memperhitungkan potensi bias pemilihan sampel, </w:t>
      </w:r>
      <w:r w:rsidRPr="00342D29">
        <w:rPr>
          <w:i/>
          <w:iCs/>
        </w:rPr>
        <w:t>Inverse Mills Ratio</w:t>
      </w:r>
      <w:r w:rsidRPr="00342D29">
        <w:t xml:space="preserve"> dimasukkan dalam fungsi persamaan upah baik gabungan maupun secara terpisah untuk model pekerja laki-laki dan pekerja perempuan. Fungsi persamaan upah </w:t>
      </w:r>
      <w:r w:rsidRPr="00342D29">
        <w:lastRenderedPageBreak/>
        <w:t xml:space="preserve">diestimasi menggunakan model regresi OLS untuk menghasilkan hasil yang tidak bias </w:t>
      </w:r>
      <w:sdt>
        <w:sdtPr>
          <w:tag w:val="MENDELEY_CITATION_v3_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"/>
          <w:id w:val="1166052333"/>
          <w:placeholder>
            <w:docPart w:val="4445A0CDC27D45208834F5FF9F35A333"/>
          </w:placeholder>
        </w:sdtPr>
        <w:sdtContent>
          <w:r w:rsidRPr="00342D29">
            <w:t>(Heckman, 1979)</w:t>
          </w:r>
        </w:sdtContent>
      </w:sdt>
      <w:r w:rsidRPr="00342D29">
        <w:t>.</w:t>
      </w:r>
    </w:p>
    <w:p w:rsidR="00342D29" w:rsidRPr="00342D29" w:rsidRDefault="00342D29" w:rsidP="00342D29">
      <w:pPr>
        <w:spacing w:line="360" w:lineRule="auto"/>
        <w:jc w:val="both"/>
        <w:rPr>
          <w:b/>
          <w:bCs/>
        </w:rPr>
      </w:pPr>
      <w:r w:rsidRPr="00342D29">
        <w:rPr>
          <w:b/>
          <w:bCs/>
        </w:rPr>
        <w:t>Dekomposisi Blinder-Oaxaca</w:t>
      </w:r>
    </w:p>
    <w:p w:rsidR="00342D29" w:rsidRPr="00342D29" w:rsidRDefault="00342D29" w:rsidP="00342D29">
      <w:pPr>
        <w:spacing w:line="360" w:lineRule="auto"/>
        <w:jc w:val="both"/>
      </w:pPr>
      <w:r w:rsidRPr="00342D29">
        <w:t xml:space="preserve">Selanjutnya, metode dekomposisi Blinder-Oaxaca </w:t>
      </w:r>
      <w:sdt>
        <w:sdtPr>
          <w:tag w:val="MENDELEY_CITATION_v3_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"/>
          <w:id w:val="1690562090"/>
          <w:placeholder>
            <w:docPart w:val="4445A0CDC27D45208834F5FF9F35A333"/>
          </w:placeholder>
        </w:sdtPr>
        <w:sdtContent>
          <w:r w:rsidRPr="00342D29">
            <w:t>(Blinder, 1973; Oaxaca, 1973)</w:t>
          </w:r>
        </w:sdtContent>
      </w:sdt>
      <w:r w:rsidRPr="00342D29">
        <w:t xml:space="preserve"> digunakan untuk mendekonstruksi kesenjangan pendapatan gender. Fungsi pendapatan Mincer mengasumsikan pengembalian yang </w:t>
      </w:r>
      <w:proofErr w:type="gramStart"/>
      <w:r w:rsidRPr="00342D29">
        <w:t>sama</w:t>
      </w:r>
      <w:proofErr w:type="gramEnd"/>
      <w:r w:rsidRPr="00342D29">
        <w:t xml:space="preserve"> terhadap karakteristik untuk kedua gender, pada kenyataannya, pekerja pria dan wanita mungkin menerima imbalan yang berbeda untuk </w:t>
      </w:r>
      <w:r w:rsidRPr="00342D29">
        <w:rPr>
          <w:i/>
          <w:iCs/>
        </w:rPr>
        <w:t xml:space="preserve">human capital </w:t>
      </w:r>
      <w:r w:rsidRPr="00342D29">
        <w:t xml:space="preserve">yang mereka miliki. Oleh karena itu, metode dekomposisi Blinder-Oaxaca, yang mengasumsikan </w:t>
      </w:r>
      <w:r w:rsidRPr="00342D29">
        <w:rPr>
          <w:i/>
          <w:iCs/>
        </w:rPr>
        <w:t xml:space="preserve">return </w:t>
      </w:r>
      <w:r w:rsidRPr="00342D29">
        <w:t>yang berbeda terhadap karakteristik berdasarkan gender dan menggunakan estimasi parameter terpisah untuk pria dan wanita, adalah pendekatan yang umum digunakan untuk menganalisis kesenjangan gender. Seperti yang ditunjukkan dalam Persamaan (2), proses dekomposisi melibatkan representasi kesenjangan pendapatan gender sebagai perbedaan dalam prediksi linier pada nilai rata-rata karakteristik individu khusus pria dan wanita.</w:t>
      </w:r>
    </w:p>
    <w:p w:rsidR="00342D29" w:rsidRPr="00342D29" w:rsidRDefault="00342D29" w:rsidP="00342D29">
      <w:pPr>
        <w:spacing w:line="360" w:lineRule="auto"/>
        <w:jc w:val="both"/>
      </w:pPr>
      <m:oMath>
        <m:acc>
          <m:accPr>
            <m:chr m:val="̅"/>
            <m:ctrlPr>
              <w:rPr>
                <w:rFonts w:ascii="Cambria Math" w:hAnsi="Cambria Math"/>
                <w:i/>
              </w:rPr>
            </m:ctrlPr>
          </m:accPr>
          <m:e>
            <m:sSub>
              <m:sSubPr>
                <m:ctrlPr>
                  <w:rPr>
                    <w:rFonts w:ascii="Cambria Math" w:hAnsi="Cambria Math"/>
                    <w:i/>
                  </w:rPr>
                </m:ctrlPr>
              </m:sSubPr>
              <m:e>
                <m:r>
                  <w:rPr>
                    <w:rFonts w:ascii="Cambria Math" w:hAnsi="Cambria Math"/>
                  </w:rPr>
                  <m:t>lnW</m:t>
                </m:r>
              </m:e>
              <m:sub>
                <m:r>
                  <w:rPr>
                    <w:rFonts w:ascii="Cambria Math" w:hAnsi="Cambria Math"/>
                  </w:rPr>
                  <m:t>m</m:t>
                </m:r>
              </m:sub>
            </m:sSub>
          </m:e>
        </m:acc>
        <m:r>
          <w:rPr>
            <w:rFonts w:ascii="Cambria Math" w:hAnsi="Cambria Math"/>
          </w:rPr>
          <m:t xml:space="preserve">- </m:t>
        </m:r>
        <m:acc>
          <m:accPr>
            <m:chr m:val="̅"/>
            <m:ctrlPr>
              <w:rPr>
                <w:rFonts w:ascii="Cambria Math" w:hAnsi="Cambria Math"/>
                <w:i/>
              </w:rPr>
            </m:ctrlPr>
          </m:accPr>
          <m:e>
            <m:sSub>
              <m:sSubPr>
                <m:ctrlPr>
                  <w:rPr>
                    <w:rFonts w:ascii="Cambria Math" w:hAnsi="Cambria Math"/>
                    <w:i/>
                  </w:rPr>
                </m:ctrlPr>
              </m:sSubPr>
              <m:e>
                <m:r>
                  <w:rPr>
                    <w:rFonts w:ascii="Cambria Math" w:hAnsi="Cambria Math"/>
                  </w:rPr>
                  <m:t>lnW</m:t>
                </m:r>
              </m:e>
              <m:sub>
                <m:r>
                  <w:rPr>
                    <w:rFonts w:ascii="Cambria Math" w:hAnsi="Cambria Math"/>
                  </w:rPr>
                  <m:t>f</m:t>
                </m:r>
              </m:sub>
            </m:sSub>
          </m:e>
        </m:acc>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m</m:t>
            </m:r>
          </m:sub>
        </m:sSub>
        <m:sSub>
          <m:sSubPr>
            <m:ctrlPr>
              <w:rPr>
                <w:rFonts w:ascii="Cambria Math" w:hAnsi="Cambria Math"/>
                <w:i/>
              </w:rPr>
            </m:ctrlPr>
          </m:sSubPr>
          <m:e>
            <m:acc>
              <m:accPr>
                <m:ctrlPr>
                  <w:rPr>
                    <w:rFonts w:ascii="Cambria Math" w:hAnsi="Cambria Math"/>
                    <w:i/>
                  </w:rPr>
                </m:ctrlPr>
              </m:accPr>
              <m:e>
                <m:r>
                  <w:rPr>
                    <w:rFonts w:ascii="Cambria Math" w:hAnsi="Cambria Math"/>
                  </w:rPr>
                  <m:t>β</m:t>
                </m:r>
              </m:e>
            </m:acc>
          </m:e>
          <m:sub>
            <m:r>
              <w:rPr>
                <w:rFonts w:ascii="Cambria Math" w:hAnsi="Cambria Math"/>
              </w:rPr>
              <m:t>m</m:t>
            </m:r>
          </m:sub>
        </m:sSub>
        <m:r>
          <w:rPr>
            <w:rFonts w:ascii="Cambria Math" w:hAnsi="Cambria Math"/>
          </w:rPr>
          <m:t xml:space="preserve">- </m:t>
        </m:r>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f</m:t>
            </m:r>
          </m:sub>
        </m:sSub>
        <m:sSub>
          <m:sSubPr>
            <m:ctrlPr>
              <w:rPr>
                <w:rFonts w:ascii="Cambria Math" w:hAnsi="Cambria Math"/>
                <w:i/>
              </w:rPr>
            </m:ctrlPr>
          </m:sSubPr>
          <m:e>
            <m:acc>
              <m:accPr>
                <m:ctrlPr>
                  <w:rPr>
                    <w:rFonts w:ascii="Cambria Math" w:hAnsi="Cambria Math"/>
                    <w:i/>
                  </w:rPr>
                </m:ctrlPr>
              </m:accPr>
              <m:e>
                <m:r>
                  <w:rPr>
                    <w:rFonts w:ascii="Cambria Math" w:hAnsi="Cambria Math"/>
                  </w:rPr>
                  <m:t>β</m:t>
                </m:r>
              </m:e>
            </m:acc>
          </m:e>
          <m:sub>
            <m:r>
              <w:rPr>
                <w:rFonts w:ascii="Cambria Math" w:hAnsi="Cambria Math"/>
              </w:rPr>
              <m:t>f</m:t>
            </m:r>
          </m:sub>
        </m:sSub>
      </m:oMath>
      <w:r w:rsidRPr="00342D29">
        <w:tab/>
        <w:t>(2)</w:t>
      </w:r>
    </w:p>
    <w:p w:rsidR="00342D29" w:rsidRPr="00342D29" w:rsidRDefault="00342D29" w:rsidP="00342D29">
      <w:pPr>
        <w:spacing w:line="360" w:lineRule="auto"/>
        <w:jc w:val="both"/>
      </w:pPr>
      <w:r w:rsidRPr="00342D29">
        <w:t xml:space="preserve">Dimana </w:t>
      </w:r>
      <m:oMath>
        <m:acc>
          <m:accPr>
            <m:chr m:val="̅"/>
            <m:ctrlPr>
              <w:rPr>
                <w:rFonts w:ascii="Cambria Math" w:hAnsi="Cambria Math"/>
                <w:i/>
              </w:rPr>
            </m:ctrlPr>
          </m:accPr>
          <m:e>
            <m:sSub>
              <m:sSubPr>
                <m:ctrlPr>
                  <w:rPr>
                    <w:rFonts w:ascii="Cambria Math" w:hAnsi="Cambria Math"/>
                    <w:i/>
                  </w:rPr>
                </m:ctrlPr>
              </m:sSubPr>
              <m:e>
                <m:r>
                  <w:rPr>
                    <w:rFonts w:ascii="Cambria Math" w:hAnsi="Cambria Math"/>
                  </w:rPr>
                  <m:t>lnW</m:t>
                </m:r>
              </m:e>
              <m:sub>
                <m:r>
                  <w:rPr>
                    <w:rFonts w:ascii="Cambria Math" w:hAnsi="Cambria Math"/>
                  </w:rPr>
                  <m:t>m</m:t>
                </m:r>
              </m:sub>
            </m:sSub>
          </m:e>
        </m:acc>
      </m:oMath>
      <w:r w:rsidRPr="00342D29">
        <w:t xml:space="preserve"> menyatakan rata-rata logaritma natural upah dari pekerja laki-laki, </w:t>
      </w:r>
      <m:oMath>
        <m:acc>
          <m:accPr>
            <m:chr m:val="̅"/>
            <m:ctrlPr>
              <w:rPr>
                <w:rFonts w:ascii="Cambria Math" w:hAnsi="Cambria Math"/>
                <w:i/>
              </w:rPr>
            </m:ctrlPr>
          </m:accPr>
          <m:e>
            <m:sSub>
              <m:sSubPr>
                <m:ctrlPr>
                  <w:rPr>
                    <w:rFonts w:ascii="Cambria Math" w:hAnsi="Cambria Math"/>
                    <w:i/>
                  </w:rPr>
                </m:ctrlPr>
              </m:sSubPr>
              <m:e>
                <m:r>
                  <w:rPr>
                    <w:rFonts w:ascii="Cambria Math" w:hAnsi="Cambria Math"/>
                  </w:rPr>
                  <m:t>lnW</m:t>
                </m:r>
              </m:e>
              <m:sub>
                <m:r>
                  <w:rPr>
                    <w:rFonts w:ascii="Cambria Math" w:hAnsi="Cambria Math"/>
                  </w:rPr>
                  <m:t>f</m:t>
                </m:r>
              </m:sub>
            </m:sSub>
          </m:e>
        </m:acc>
      </m:oMath>
      <w:r w:rsidRPr="00342D29">
        <w:t xml:space="preserve"> menyatakan rata-rata logaritma natural upah dari pekerja perempuan.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m</m:t>
            </m:r>
          </m:sub>
        </m:sSub>
      </m:oMath>
      <w:r w:rsidRPr="00342D29">
        <w:t xml:space="preserve"> </w:t>
      </w:r>
      <w:proofErr w:type="gramStart"/>
      <w:r w:rsidRPr="00342D29">
        <w:t>dan</w:t>
      </w:r>
      <w:proofErr w:type="gramEnd"/>
      <w:r w:rsidRPr="00342D29">
        <w:t xml:space="preserv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f</m:t>
            </m:r>
          </m:sub>
        </m:sSub>
      </m:oMath>
      <w:r w:rsidRPr="00342D29">
        <w:t xml:space="preserve"> menyatakan vektor variabel bebas dalam persamaan upah pekerja laki-laki dan perempuan. </w:t>
      </w:r>
      <m:oMath>
        <m:sSub>
          <m:sSubPr>
            <m:ctrlPr>
              <w:rPr>
                <w:rFonts w:ascii="Cambria Math" w:hAnsi="Cambria Math"/>
                <w:i/>
              </w:rPr>
            </m:ctrlPr>
          </m:sSubPr>
          <m:e>
            <m:acc>
              <m:accPr>
                <m:ctrlPr>
                  <w:rPr>
                    <w:rFonts w:ascii="Cambria Math" w:hAnsi="Cambria Math"/>
                    <w:i/>
                  </w:rPr>
                </m:ctrlPr>
              </m:accPr>
              <m:e>
                <m:r>
                  <w:rPr>
                    <w:rFonts w:ascii="Cambria Math" w:hAnsi="Cambria Math"/>
                  </w:rPr>
                  <m:t>β</m:t>
                </m:r>
              </m:e>
            </m:acc>
          </m:e>
          <m:sub>
            <m:r>
              <w:rPr>
                <w:rFonts w:ascii="Cambria Math" w:hAnsi="Cambria Math"/>
              </w:rPr>
              <m:t>m</m:t>
            </m:r>
          </m:sub>
        </m:sSub>
      </m:oMath>
      <w:r w:rsidRPr="00342D29">
        <w:t xml:space="preserve"> </w:t>
      </w:r>
      <w:proofErr w:type="gramStart"/>
      <w:r w:rsidRPr="00342D29">
        <w:t>dan</w:t>
      </w:r>
      <w:proofErr w:type="gramEnd"/>
      <w:r w:rsidRPr="00342D29">
        <w:t xml:space="preserve"> </w:t>
      </w:r>
      <m:oMath>
        <m:sSub>
          <m:sSubPr>
            <m:ctrlPr>
              <w:rPr>
                <w:rFonts w:ascii="Cambria Math" w:hAnsi="Cambria Math"/>
                <w:i/>
              </w:rPr>
            </m:ctrlPr>
          </m:sSubPr>
          <m:e>
            <m:acc>
              <m:accPr>
                <m:ctrlPr>
                  <w:rPr>
                    <w:rFonts w:ascii="Cambria Math" w:hAnsi="Cambria Math"/>
                    <w:i/>
                  </w:rPr>
                </m:ctrlPr>
              </m:accPr>
              <m:e>
                <m:r>
                  <w:rPr>
                    <w:rFonts w:ascii="Cambria Math" w:hAnsi="Cambria Math"/>
                  </w:rPr>
                  <m:t>β</m:t>
                </m:r>
              </m:e>
            </m:acc>
          </m:e>
          <m:sub>
            <m:r>
              <w:rPr>
                <w:rFonts w:ascii="Cambria Math" w:hAnsi="Cambria Math"/>
              </w:rPr>
              <m:t>f</m:t>
            </m:r>
          </m:sub>
        </m:sSub>
      </m:oMath>
      <w:r w:rsidRPr="00342D29">
        <w:t xml:space="preserve"> menyatakan estimasi parameter dari struktur upah pekerja laki-laki dan perempuan. </w:t>
      </w:r>
    </w:p>
    <w:p w:rsidR="00342D29" w:rsidRPr="00342D29" w:rsidRDefault="00342D29" w:rsidP="00342D29">
      <w:pPr>
        <w:spacing w:line="360" w:lineRule="auto"/>
        <w:jc w:val="both"/>
      </w:pPr>
      <w:r w:rsidRPr="00342D29">
        <w:t xml:space="preserve">Kemudian persamaan (2) dilakukan dekomposisi dengan melakukan penambahan dan pengurangan dengan rata-rata upah </w:t>
      </w:r>
      <w:r w:rsidRPr="00342D29">
        <w:rPr>
          <w:i/>
          <w:iCs/>
        </w:rPr>
        <w:t xml:space="preserve">counterfactual. </w:t>
      </w:r>
      <w:r w:rsidRPr="00342D29">
        <w:t xml:space="preserve">Rata-rata upah </w:t>
      </w:r>
      <w:r w:rsidRPr="00342D29">
        <w:rPr>
          <w:i/>
          <w:iCs/>
        </w:rPr>
        <w:t xml:space="preserve">counterfactual </w:t>
      </w:r>
      <w:r w:rsidRPr="00342D29">
        <w:t xml:space="preserve">dapat dibentuk dengan tiga </w:t>
      </w:r>
      <w:proofErr w:type="gramStart"/>
      <w:r w:rsidRPr="00342D29">
        <w:t>cara</w:t>
      </w:r>
      <w:proofErr w:type="gramEnd"/>
      <w:r w:rsidRPr="00342D29">
        <w:t xml:space="preserve">. Pertama, struktur upah non-diskriminatif yang berlaku di pasar dihadapi oleh laki-laki. Kedua, struktur upah non-diskriminatif yang berlaku di pasar dihadapi oleh perempuan. Ketiga dengan menggunakan rata-rata tertinmbang dari dua set koefisien. Dalam penelitian ini, rata-rata upah </w:t>
      </w:r>
      <w:r w:rsidRPr="00342D29">
        <w:rPr>
          <w:i/>
          <w:iCs/>
        </w:rPr>
        <w:t xml:space="preserve">counterfactual </w:t>
      </w:r>
      <w:r w:rsidRPr="00342D29">
        <w:t xml:space="preserve">yang digunakan adalah struktur upah non diskriminatif yang berlaku di pasar yang dihadapi oleh laki-laki. Rata-rata upah </w:t>
      </w:r>
      <w:r w:rsidRPr="00342D29">
        <w:rPr>
          <w:i/>
          <w:iCs/>
        </w:rPr>
        <w:t xml:space="preserve">counterfactual </w:t>
      </w:r>
      <w:r w:rsidRPr="00342D29">
        <w:t xml:space="preserve">dengan struktur upah non diskriminatif yang berlaku di pasar yang dihadapi oleh laki-laki adalah ketika pekerja </w:t>
      </w:r>
      <w:r w:rsidRPr="00342D29">
        <w:lastRenderedPageBreak/>
        <w:t xml:space="preserve">perempuan dibayar sesuai dengan struktur upah pekerja laki-laki. Rata-rata upah </w:t>
      </w:r>
      <w:r w:rsidRPr="00342D29">
        <w:rPr>
          <w:i/>
          <w:iCs/>
        </w:rPr>
        <w:t>counterfactual</w:t>
      </w:r>
      <w:r w:rsidRPr="00342D29">
        <w:t xml:space="preserve"> dituliskan dengan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f</m:t>
            </m:r>
          </m:sub>
        </m:sSub>
        <m:sSub>
          <m:sSubPr>
            <m:ctrlPr>
              <w:rPr>
                <w:rFonts w:ascii="Cambria Math" w:hAnsi="Cambria Math"/>
                <w:i/>
              </w:rPr>
            </m:ctrlPr>
          </m:sSubPr>
          <m:e>
            <m:acc>
              <m:accPr>
                <m:ctrlPr>
                  <w:rPr>
                    <w:rFonts w:ascii="Cambria Math" w:hAnsi="Cambria Math"/>
                    <w:i/>
                  </w:rPr>
                </m:ctrlPr>
              </m:accPr>
              <m:e>
                <m:r>
                  <w:rPr>
                    <w:rFonts w:ascii="Cambria Math" w:hAnsi="Cambria Math"/>
                  </w:rPr>
                  <m:t>β</m:t>
                </m:r>
              </m:e>
            </m:acc>
          </m:e>
          <m:sub>
            <m:r>
              <w:rPr>
                <w:rFonts w:ascii="Cambria Math" w:hAnsi="Cambria Math"/>
              </w:rPr>
              <m:t>m</m:t>
            </m:r>
          </m:sub>
        </m:sSub>
      </m:oMath>
      <w:r w:rsidRPr="00342D29">
        <w:t xml:space="preserve"> sehingga diperoleh persamaan:</w:t>
      </w:r>
    </w:p>
    <w:p w:rsidR="00342D29" w:rsidRPr="00342D29" w:rsidRDefault="00342D29" w:rsidP="00342D29">
      <w:pPr>
        <w:spacing w:line="360" w:lineRule="auto"/>
        <w:jc w:val="both"/>
      </w:pPr>
      <m:oMath>
        <m:acc>
          <m:accPr>
            <m:chr m:val="̅"/>
            <m:ctrlPr>
              <w:rPr>
                <w:rFonts w:ascii="Cambria Math" w:hAnsi="Cambria Math"/>
                <w:i/>
              </w:rPr>
            </m:ctrlPr>
          </m:accPr>
          <m:e>
            <m:sSub>
              <m:sSubPr>
                <m:ctrlPr>
                  <w:rPr>
                    <w:rFonts w:ascii="Cambria Math" w:hAnsi="Cambria Math"/>
                    <w:i/>
                  </w:rPr>
                </m:ctrlPr>
              </m:sSubPr>
              <m:e>
                <m:r>
                  <w:rPr>
                    <w:rFonts w:ascii="Cambria Math" w:hAnsi="Cambria Math"/>
                  </w:rPr>
                  <m:t>lnW</m:t>
                </m:r>
              </m:e>
              <m:sub>
                <m:r>
                  <w:rPr>
                    <w:rFonts w:ascii="Cambria Math" w:hAnsi="Cambria Math"/>
                  </w:rPr>
                  <m:t>m</m:t>
                </m:r>
              </m:sub>
            </m:sSub>
          </m:e>
        </m:acc>
        <m:r>
          <w:rPr>
            <w:rFonts w:ascii="Cambria Math" w:hAnsi="Cambria Math"/>
          </w:rPr>
          <m:t xml:space="preserve">- </m:t>
        </m:r>
        <m:acc>
          <m:accPr>
            <m:chr m:val="̅"/>
            <m:ctrlPr>
              <w:rPr>
                <w:rFonts w:ascii="Cambria Math" w:hAnsi="Cambria Math"/>
                <w:i/>
              </w:rPr>
            </m:ctrlPr>
          </m:accPr>
          <m:e>
            <m:sSub>
              <m:sSubPr>
                <m:ctrlPr>
                  <w:rPr>
                    <w:rFonts w:ascii="Cambria Math" w:hAnsi="Cambria Math"/>
                    <w:i/>
                  </w:rPr>
                </m:ctrlPr>
              </m:sSubPr>
              <m:e>
                <m:r>
                  <w:rPr>
                    <w:rFonts w:ascii="Cambria Math" w:hAnsi="Cambria Math"/>
                  </w:rPr>
                  <m:t>lnW</m:t>
                </m:r>
              </m:e>
              <m:sub>
                <m:r>
                  <w:rPr>
                    <w:rFonts w:ascii="Cambria Math" w:hAnsi="Cambria Math"/>
                  </w:rPr>
                  <m:t>f</m:t>
                </m:r>
              </m:sub>
            </m:sSub>
          </m:e>
        </m:acc>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m</m:t>
            </m:r>
          </m:sub>
        </m:sSub>
        <m:sSub>
          <m:sSubPr>
            <m:ctrlPr>
              <w:rPr>
                <w:rFonts w:ascii="Cambria Math" w:hAnsi="Cambria Math"/>
                <w:i/>
              </w:rPr>
            </m:ctrlPr>
          </m:sSubPr>
          <m:e>
            <m:acc>
              <m:accPr>
                <m:ctrlPr>
                  <w:rPr>
                    <w:rFonts w:ascii="Cambria Math" w:hAnsi="Cambria Math"/>
                    <w:i/>
                  </w:rPr>
                </m:ctrlPr>
              </m:accPr>
              <m:e>
                <m:r>
                  <w:rPr>
                    <w:rFonts w:ascii="Cambria Math" w:hAnsi="Cambria Math"/>
                  </w:rPr>
                  <m:t>β</m:t>
                </m:r>
              </m:e>
            </m:acc>
          </m:e>
          <m:sub>
            <m:r>
              <w:rPr>
                <w:rFonts w:ascii="Cambria Math" w:hAnsi="Cambria Math"/>
              </w:rPr>
              <m:t>m</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f</m:t>
            </m:r>
          </m:sub>
        </m:sSub>
        <m:sSub>
          <m:sSubPr>
            <m:ctrlPr>
              <w:rPr>
                <w:rFonts w:ascii="Cambria Math" w:hAnsi="Cambria Math"/>
                <w:i/>
              </w:rPr>
            </m:ctrlPr>
          </m:sSubPr>
          <m:e>
            <m:acc>
              <m:accPr>
                <m:ctrlPr>
                  <w:rPr>
                    <w:rFonts w:ascii="Cambria Math" w:hAnsi="Cambria Math"/>
                    <w:i/>
                  </w:rPr>
                </m:ctrlPr>
              </m:accPr>
              <m:e>
                <m:r>
                  <w:rPr>
                    <w:rFonts w:ascii="Cambria Math" w:hAnsi="Cambria Math"/>
                  </w:rPr>
                  <m:t>β</m:t>
                </m:r>
              </m:e>
            </m:acc>
          </m:e>
          <m:sub>
            <m:r>
              <w:rPr>
                <w:rFonts w:ascii="Cambria Math" w:hAnsi="Cambria Math"/>
              </w:rPr>
              <m:t>m</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f</m:t>
            </m:r>
          </m:sub>
        </m:sSub>
        <m:sSub>
          <m:sSubPr>
            <m:ctrlPr>
              <w:rPr>
                <w:rFonts w:ascii="Cambria Math" w:hAnsi="Cambria Math"/>
                <w:i/>
              </w:rPr>
            </m:ctrlPr>
          </m:sSubPr>
          <m:e>
            <m:acc>
              <m:accPr>
                <m:ctrlPr>
                  <w:rPr>
                    <w:rFonts w:ascii="Cambria Math" w:hAnsi="Cambria Math"/>
                    <w:i/>
                  </w:rPr>
                </m:ctrlPr>
              </m:accPr>
              <m:e>
                <m:r>
                  <w:rPr>
                    <w:rFonts w:ascii="Cambria Math" w:hAnsi="Cambria Math"/>
                  </w:rPr>
                  <m:t>β</m:t>
                </m:r>
              </m:e>
            </m:acc>
          </m:e>
          <m:sub>
            <m:r>
              <w:rPr>
                <w:rFonts w:ascii="Cambria Math" w:hAnsi="Cambria Math"/>
              </w:rPr>
              <m:t>m</m:t>
            </m:r>
          </m:sub>
        </m:sSub>
        <m:r>
          <w:rPr>
            <w:rFonts w:ascii="Cambria Math" w:hAnsi="Cambria Math"/>
          </w:rPr>
          <m:t xml:space="preserve">- </m:t>
        </m:r>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f</m:t>
            </m:r>
          </m:sub>
        </m:sSub>
        <m:sSub>
          <m:sSubPr>
            <m:ctrlPr>
              <w:rPr>
                <w:rFonts w:ascii="Cambria Math" w:hAnsi="Cambria Math"/>
                <w:i/>
              </w:rPr>
            </m:ctrlPr>
          </m:sSubPr>
          <m:e>
            <m:acc>
              <m:accPr>
                <m:ctrlPr>
                  <w:rPr>
                    <w:rFonts w:ascii="Cambria Math" w:hAnsi="Cambria Math"/>
                    <w:i/>
                  </w:rPr>
                </m:ctrlPr>
              </m:accPr>
              <m:e>
                <m:r>
                  <w:rPr>
                    <w:rFonts w:ascii="Cambria Math" w:hAnsi="Cambria Math"/>
                  </w:rPr>
                  <m:t>β</m:t>
                </m:r>
              </m:e>
            </m:acc>
          </m:e>
          <m:sub>
            <m:r>
              <w:rPr>
                <w:rFonts w:ascii="Cambria Math" w:hAnsi="Cambria Math"/>
              </w:rPr>
              <m:t>f</m:t>
            </m:r>
          </m:sub>
        </m:sSub>
      </m:oMath>
      <w:r w:rsidRPr="00342D29">
        <w:tab/>
        <w:t>(3)</w:t>
      </w:r>
    </w:p>
    <w:p w:rsidR="00342D29" w:rsidRPr="00342D29" w:rsidRDefault="00342D29" w:rsidP="00342D29">
      <w:pPr>
        <w:spacing w:line="360" w:lineRule="auto"/>
        <w:jc w:val="both"/>
      </w:pPr>
      <m:oMath>
        <m:acc>
          <m:accPr>
            <m:chr m:val="̅"/>
            <m:ctrlPr>
              <w:rPr>
                <w:rFonts w:ascii="Cambria Math" w:hAnsi="Cambria Math"/>
                <w:i/>
              </w:rPr>
            </m:ctrlPr>
          </m:accPr>
          <m:e>
            <m:sSub>
              <m:sSubPr>
                <m:ctrlPr>
                  <w:rPr>
                    <w:rFonts w:ascii="Cambria Math" w:hAnsi="Cambria Math"/>
                    <w:i/>
                  </w:rPr>
                </m:ctrlPr>
              </m:sSubPr>
              <m:e>
                <m:r>
                  <w:rPr>
                    <w:rFonts w:ascii="Cambria Math" w:hAnsi="Cambria Math"/>
                  </w:rPr>
                  <m:t>lnW</m:t>
                </m:r>
              </m:e>
              <m:sub>
                <m:r>
                  <w:rPr>
                    <w:rFonts w:ascii="Cambria Math" w:hAnsi="Cambria Math"/>
                  </w:rPr>
                  <m:t>m</m:t>
                </m:r>
              </m:sub>
            </m:sSub>
          </m:e>
        </m:acc>
        <m:r>
          <w:rPr>
            <w:rFonts w:ascii="Cambria Math" w:hAnsi="Cambria Math"/>
          </w:rPr>
          <m:t xml:space="preserve">- </m:t>
        </m:r>
        <m:acc>
          <m:accPr>
            <m:chr m:val="̅"/>
            <m:ctrlPr>
              <w:rPr>
                <w:rFonts w:ascii="Cambria Math" w:hAnsi="Cambria Math"/>
                <w:i/>
              </w:rPr>
            </m:ctrlPr>
          </m:accPr>
          <m:e>
            <m:sSub>
              <m:sSubPr>
                <m:ctrlPr>
                  <w:rPr>
                    <w:rFonts w:ascii="Cambria Math" w:hAnsi="Cambria Math"/>
                    <w:i/>
                  </w:rPr>
                </m:ctrlPr>
              </m:sSubPr>
              <m:e>
                <m:r>
                  <w:rPr>
                    <w:rFonts w:ascii="Cambria Math" w:hAnsi="Cambria Math"/>
                  </w:rPr>
                  <m:t>lnW</m:t>
                </m:r>
              </m:e>
              <m:sub>
                <m:r>
                  <w:rPr>
                    <w:rFonts w:ascii="Cambria Math" w:hAnsi="Cambria Math"/>
                  </w:rPr>
                  <m:t>f</m:t>
                </m:r>
              </m:sub>
            </m:sSub>
          </m:e>
        </m:acc>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f</m:t>
            </m:r>
          </m:sub>
        </m:sSub>
        <m:sSub>
          <m:sSubPr>
            <m:ctrlPr>
              <w:rPr>
                <w:rFonts w:ascii="Cambria Math" w:hAnsi="Cambria Math"/>
                <w:i/>
              </w:rPr>
            </m:ctrlPr>
          </m:sSubPr>
          <m:e>
            <m:r>
              <w:rPr>
                <w:rFonts w:ascii="Cambria Math" w:hAnsi="Cambria Math"/>
              </w:rPr>
              <m:t>(</m:t>
            </m:r>
            <m:acc>
              <m:accPr>
                <m:ctrlPr>
                  <w:rPr>
                    <w:rFonts w:ascii="Cambria Math" w:hAnsi="Cambria Math"/>
                    <w:i/>
                  </w:rPr>
                </m:ctrlPr>
              </m:accPr>
              <m:e>
                <m:r>
                  <w:rPr>
                    <w:rFonts w:ascii="Cambria Math" w:hAnsi="Cambria Math"/>
                  </w:rPr>
                  <m:t>β</m:t>
                </m:r>
              </m:e>
            </m:acc>
          </m:e>
          <m:sub>
            <m:r>
              <w:rPr>
                <w:rFonts w:ascii="Cambria Math" w:hAnsi="Cambria Math"/>
              </w:rPr>
              <m:t>m</m:t>
            </m:r>
          </m:sub>
        </m:sSub>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hAnsi="Cambria Math"/>
                  </w:rPr>
                  <m:t>β</m:t>
                </m:r>
              </m:e>
            </m:acc>
          </m:e>
          <m:sub>
            <m:r>
              <w:rPr>
                <w:rFonts w:ascii="Cambria Math" w:hAnsi="Cambria Math"/>
              </w:rPr>
              <m:t>f</m:t>
            </m:r>
          </m:sub>
        </m:sSub>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hAnsi="Cambria Math"/>
                  </w:rPr>
                  <m:t>β</m:t>
                </m:r>
              </m:e>
            </m:acc>
          </m:e>
          <m:sub>
            <m:r>
              <w:rPr>
                <w:rFonts w:ascii="Cambria Math" w:hAnsi="Cambria Math"/>
              </w:rPr>
              <m:t>m</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m</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f</m:t>
            </m:r>
          </m:sub>
        </m:sSub>
        <m:r>
          <w:rPr>
            <w:rFonts w:ascii="Cambria Math" w:hAnsi="Cambria Math"/>
          </w:rPr>
          <m:t>)</m:t>
        </m:r>
      </m:oMath>
      <w:r w:rsidRPr="00342D29">
        <w:tab/>
        <w:t>(4)</w:t>
      </w:r>
    </w:p>
    <w:p w:rsidR="00342D29" w:rsidRPr="00342D29" w:rsidRDefault="00342D29" w:rsidP="00342D29">
      <w:pPr>
        <w:spacing w:line="360" w:lineRule="auto"/>
        <w:jc w:val="both"/>
        <w:rPr>
          <w:iCs/>
        </w:rPr>
      </w:pPr>
      <w:r w:rsidRPr="00342D29">
        <w:t xml:space="preserve">Persamaan (4) menunjukkan bahwa terdapat dua komponen yaitu bagian </w:t>
      </w:r>
      <w:r w:rsidRPr="00342D29">
        <w:rPr>
          <w:i/>
          <w:iCs/>
        </w:rPr>
        <w:t xml:space="preserve">explained factor </w:t>
      </w:r>
      <m:oMath>
        <m:sSub>
          <m:sSubPr>
            <m:ctrlPr>
              <w:rPr>
                <w:rFonts w:ascii="Cambria Math" w:hAnsi="Cambria Math"/>
                <w:i/>
              </w:rPr>
            </m:ctrlPr>
          </m:sSubPr>
          <m:e>
            <m:acc>
              <m:accPr>
                <m:ctrlPr>
                  <w:rPr>
                    <w:rFonts w:ascii="Cambria Math" w:hAnsi="Cambria Math"/>
                    <w:i/>
                  </w:rPr>
                </m:ctrlPr>
              </m:accPr>
              <m:e>
                <m:r>
                  <w:rPr>
                    <w:rFonts w:ascii="Cambria Math" w:hAnsi="Cambria Math"/>
                  </w:rPr>
                  <m:t>β</m:t>
                </m:r>
              </m:e>
            </m:acc>
          </m:e>
          <m:sub>
            <m:r>
              <w:rPr>
                <w:rFonts w:ascii="Cambria Math" w:hAnsi="Cambria Math"/>
              </w:rPr>
              <m:t>m</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m</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f</m:t>
            </m:r>
          </m:sub>
        </m:sSub>
        <m:r>
          <w:rPr>
            <w:rFonts w:ascii="Cambria Math" w:hAnsi="Cambria Math"/>
          </w:rPr>
          <m:t>)</m:t>
        </m:r>
      </m:oMath>
      <w:r w:rsidRPr="00342D29">
        <w:t xml:space="preserve"> dan </w:t>
      </w:r>
      <w:r w:rsidRPr="00342D29">
        <w:rPr>
          <w:i/>
          <w:iCs/>
        </w:rPr>
        <w:t xml:space="preserve">unexplained </w:t>
      </w:r>
      <w:proofErr w:type="gramStart"/>
      <w:r w:rsidRPr="00342D29">
        <w:rPr>
          <w:i/>
          <w:iCs/>
        </w:rPr>
        <w:t xml:space="preserve">factor </w:t>
      </w:r>
      <w:proofErr w:type="gramEnd"/>
      <m:oMath>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f</m:t>
            </m:r>
          </m:sub>
        </m:sSub>
        <m:sSub>
          <m:sSubPr>
            <m:ctrlPr>
              <w:rPr>
                <w:rFonts w:ascii="Cambria Math" w:hAnsi="Cambria Math"/>
                <w:i/>
              </w:rPr>
            </m:ctrlPr>
          </m:sSubPr>
          <m:e>
            <m:r>
              <w:rPr>
                <w:rFonts w:ascii="Cambria Math" w:hAnsi="Cambria Math"/>
              </w:rPr>
              <m:t>(</m:t>
            </m:r>
            <m:acc>
              <m:accPr>
                <m:ctrlPr>
                  <w:rPr>
                    <w:rFonts w:ascii="Cambria Math" w:hAnsi="Cambria Math"/>
                    <w:i/>
                  </w:rPr>
                </m:ctrlPr>
              </m:accPr>
              <m:e>
                <m:r>
                  <w:rPr>
                    <w:rFonts w:ascii="Cambria Math" w:hAnsi="Cambria Math"/>
                  </w:rPr>
                  <m:t>β</m:t>
                </m:r>
              </m:e>
            </m:acc>
          </m:e>
          <m:sub>
            <m:r>
              <w:rPr>
                <w:rFonts w:ascii="Cambria Math" w:hAnsi="Cambria Math"/>
              </w:rPr>
              <m:t>m</m:t>
            </m:r>
          </m:sub>
        </m:sSub>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hAnsi="Cambria Math"/>
                  </w:rPr>
                  <m:t>β</m:t>
                </m:r>
              </m:e>
            </m:acc>
          </m:e>
          <m:sub>
            <m:r>
              <w:rPr>
                <w:rFonts w:ascii="Cambria Math" w:hAnsi="Cambria Math"/>
              </w:rPr>
              <m:t>f</m:t>
            </m:r>
          </m:sub>
        </m:sSub>
        <m:r>
          <w:rPr>
            <w:rFonts w:ascii="Cambria Math" w:hAnsi="Cambria Math"/>
          </w:rPr>
          <m:t>)</m:t>
        </m:r>
      </m:oMath>
      <w:r w:rsidRPr="00342D29">
        <w:t xml:space="preserve">. </w:t>
      </w:r>
      <w:r w:rsidRPr="00342D29">
        <w:rPr>
          <w:i/>
          <w:iCs/>
        </w:rPr>
        <w:t>Explained</w:t>
      </w:r>
      <w:r w:rsidRPr="00342D29">
        <w:t xml:space="preserve"> </w:t>
      </w:r>
      <w:r w:rsidRPr="00342D29">
        <w:rPr>
          <w:i/>
          <w:iCs/>
        </w:rPr>
        <w:t>factor</w:t>
      </w:r>
      <w:r w:rsidRPr="00342D29">
        <w:t xml:space="preserve"> </w:t>
      </w:r>
      <w:r w:rsidRPr="00342D29">
        <w:rPr>
          <w:iCs/>
        </w:rPr>
        <w:t>merupakan selisih rata-rata logaritma natural upah yang disebabkan karena perbedaan tingkat rata-rata dari kovariat laki-laki dan perempuan. Dengan kata lain merupakan</w:t>
      </w:r>
      <w:r w:rsidRPr="00342D29">
        <w:t xml:space="preserve"> bagian kesenjangan upah yang dapat dijelaskan oleh perbedaan karakteristik modal manusia. Sedangkan </w:t>
      </w:r>
      <w:r w:rsidRPr="00342D29">
        <w:rPr>
          <w:i/>
          <w:iCs/>
        </w:rPr>
        <w:t xml:space="preserve">unexplained factor </w:t>
      </w:r>
      <w:r w:rsidRPr="00342D29">
        <w:t xml:space="preserve">mengacu pada proporsi keseluruhan perbedaan/kesenjangan upah gender yang muncul dari karakteristik yang tidak dapat diamati, seperti pengembalian terhadap karakteristik bakat tenaga kerja, yang mungkin terkait dengan perilaku diskriminatif. </w:t>
      </w:r>
    </w:p>
    <w:p w:rsidR="00342D29" w:rsidRPr="00342D29" w:rsidRDefault="00342D29" w:rsidP="00342D29">
      <w:pPr>
        <w:spacing w:line="360" w:lineRule="auto"/>
        <w:jc w:val="both"/>
        <w:rPr>
          <w:b/>
          <w:bCs/>
        </w:rPr>
      </w:pPr>
      <w:r w:rsidRPr="00342D29">
        <w:rPr>
          <w:b/>
          <w:bCs/>
        </w:rPr>
        <w:t>Pembahasan</w:t>
      </w:r>
    </w:p>
    <w:p w:rsidR="00342D29" w:rsidRPr="00342D29" w:rsidRDefault="00342D29" w:rsidP="00342D29">
      <w:pPr>
        <w:spacing w:line="360" w:lineRule="auto"/>
        <w:jc w:val="both"/>
      </w:pPr>
      <w:r w:rsidRPr="00342D29">
        <w:t>Tabel 1 menunjukkan gambaran umum karakteristik pekerja yang berstatus buruh/karyawan/pegawai berdasarkan data Sakernas Agustus 2022 di Provinsi Papua. Berdasarkan Tabel 1, tampaknya pekerja laki-laki cenderung memiliki rata-rata upah per bulan yang lebih tinggi dari pekerja perempuan namun dengan standar deviasi yang tinggi. Standar deviasi yang tinggi mengindikasikan tingginya selisih upah pekerja laki-laki maupun perempuan yang cukup tinggi yang diduga karena perbedaan karakteristik di antara pekerja. Rata-rata umur pekerja laki-laki (39</w:t>
      </w:r>
      <w:proofErr w:type="gramStart"/>
      <w:r w:rsidRPr="00342D29">
        <w:t>,70</w:t>
      </w:r>
      <w:proofErr w:type="gramEnd"/>
      <w:r w:rsidRPr="00342D29">
        <w:t xml:space="preserve"> tahun) lebih tua daripada pekerja perempuan (36,89 tahun) dan memiliki lebih banyak sekitar 1,6 tahun lama bekerja daripada pekerja perempuan. Pekerja laki-laki memiliki rata-rata jam kerja dalam sebulan yang lebih tinggi dari pekerja perempuan.</w:t>
      </w:r>
    </w:p>
    <w:p w:rsidR="00342D29" w:rsidRPr="00342D29" w:rsidRDefault="00342D29" w:rsidP="00342D29">
      <w:pPr>
        <w:spacing w:line="360" w:lineRule="auto"/>
        <w:jc w:val="both"/>
      </w:pPr>
      <w:r w:rsidRPr="00342D29">
        <w:t xml:space="preserve">Pekerja laki-laki lebih cenderung sebagai pekerja kerah biru yang sangat terampil, sebagai operator mesin dan pekerja kasar, sementara wanita menempati porsi yang lebih besar sebagai pekerja kerah putih yang profesional. Sebagian besar pekerja didominasi oleh pekerja yang berstatus kawin/pernah kawin. Pekerja laki-laki cenderung dominan berperan sebagai kepala rumah tangga (KRT) dibandingkan pekerja perempuan. Baik pekerja laki-laki maupun perempuan cenderung tinggal di </w:t>
      </w:r>
      <w:r w:rsidRPr="00342D29">
        <w:lastRenderedPageBreak/>
        <w:t>wilayah perkotaan namun proporsi pekerja perempuan di wilayah perdesaan lebih rendah daripada pekerja laki-laki.</w:t>
      </w:r>
    </w:p>
    <w:p w:rsidR="00342D29" w:rsidRPr="00342D29" w:rsidRDefault="00342D29" w:rsidP="00342D29">
      <w:pPr>
        <w:spacing w:line="360" w:lineRule="auto"/>
        <w:jc w:val="both"/>
      </w:pPr>
      <w:r w:rsidRPr="00342D29">
        <w:t>Proporsi pekerja perempuan yang menempuh pendidikan tinggi lebih tinggi daripada pekerja laki-laki. Proporsi pekerja perempuan yang menamatkan pendidikan tinggi sebesar 54</w:t>
      </w:r>
      <w:proofErr w:type="gramStart"/>
      <w:r w:rsidRPr="00342D29">
        <w:t>,83</w:t>
      </w:r>
      <w:proofErr w:type="gramEnd"/>
      <w:r w:rsidRPr="00342D29">
        <w:t>% sedangkan proporsi pekerja laki-laki sebesar 26,23%. Proporsi pekerja perempuan yang pernah mengikuti pelatihan lebih tinggi daripada pekerja laki-laki. Sementara dalam hal memiliki kontrak kerja, proporsi pekerja perempuan lebih tinggi dari pekerja laki-laki. Proporsi pekerja perempuan pada sektor usaha tersier dan institusi pemerintahan cenderung lebih tinggi daripada proporsi pekerja laki-laki. Akhirnya, diamati adanya ketidakseimbangan gender dalam hal upah maupun distribusi pekerjaan antara pekerjaan laki-laki dan perempuan di Provinsi Papua pada tahun 2022.</w:t>
      </w:r>
    </w:p>
    <w:p w:rsidR="00342D29" w:rsidRPr="00342D29" w:rsidRDefault="00342D29" w:rsidP="00342D29">
      <w:pPr>
        <w:spacing w:line="360" w:lineRule="auto"/>
        <w:jc w:val="both"/>
      </w:pPr>
    </w:p>
    <w:p w:rsidR="00342D29" w:rsidRPr="00342D29" w:rsidRDefault="00342D29" w:rsidP="0001178A">
      <w:pPr>
        <w:spacing w:line="360" w:lineRule="auto"/>
        <w:jc w:val="center"/>
        <w:rPr>
          <w:b/>
          <w:bCs/>
        </w:rPr>
      </w:pPr>
      <w:r w:rsidRPr="00342D29">
        <w:rPr>
          <w:b/>
          <w:bCs/>
        </w:rPr>
        <w:t>Tabel 1. Karakteristik Buruh/Karyawan/Pegawai Berdasarkan Gender di Provinsi Papua, 2022</w:t>
      </w:r>
    </w:p>
    <w:tbl>
      <w:tblPr>
        <w:tblStyle w:val="Caption"/>
        <w:tblW w:w="9072" w:type="dxa"/>
        <w:tblInd w:w="284" w:type="dxa"/>
        <w:tblBorders>
          <w:top w:val="single" w:sz="4" w:space="0" w:color="auto"/>
          <w:bottom w:val="single" w:sz="4" w:space="0" w:color="auto"/>
          <w:insideH w:val="single" w:sz="4" w:space="0" w:color="auto"/>
        </w:tblBorders>
        <w:tblLook w:val="04A0" w:firstRow="1" w:lastRow="0" w:firstColumn="1" w:lastColumn="0" w:noHBand="0" w:noVBand="1"/>
      </w:tblPr>
      <w:tblGrid>
        <w:gridCol w:w="3402"/>
        <w:gridCol w:w="2835"/>
        <w:gridCol w:w="2835"/>
      </w:tblGrid>
      <w:tr w:rsidR="00342D29" w:rsidRPr="00342D29" w:rsidTr="00342D29">
        <w:tc>
          <w:tcPr>
            <w:tcW w:w="3402" w:type="dxa"/>
            <w:tcBorders>
              <w:top w:val="single" w:sz="4" w:space="0" w:color="auto"/>
              <w:left w:val="nil"/>
              <w:bottom w:val="single" w:sz="4" w:space="0" w:color="auto"/>
              <w:right w:val="nil"/>
            </w:tcBorders>
            <w:hideMark/>
          </w:tcPr>
          <w:p w:rsidR="00342D29" w:rsidRPr="0001178A" w:rsidRDefault="00342D29" w:rsidP="00342D29">
            <w:pPr>
              <w:spacing w:line="360" w:lineRule="auto"/>
              <w:jc w:val="both"/>
              <w:rPr>
                <w:bCs w:val="0"/>
                <w:color w:val="000000" w:themeColor="text1"/>
              </w:rPr>
            </w:pPr>
            <w:r w:rsidRPr="0001178A">
              <w:rPr>
                <w:bCs w:val="0"/>
                <w:color w:val="000000" w:themeColor="text1"/>
              </w:rPr>
              <w:t>Variabel</w:t>
            </w:r>
          </w:p>
        </w:tc>
        <w:tc>
          <w:tcPr>
            <w:tcW w:w="2835" w:type="dxa"/>
            <w:tcBorders>
              <w:top w:val="single" w:sz="4" w:space="0" w:color="auto"/>
              <w:left w:val="nil"/>
              <w:bottom w:val="single" w:sz="4" w:space="0" w:color="auto"/>
              <w:right w:val="nil"/>
            </w:tcBorders>
            <w:hideMark/>
          </w:tcPr>
          <w:p w:rsidR="00342D29" w:rsidRPr="0001178A" w:rsidRDefault="00342D29" w:rsidP="00342D29">
            <w:pPr>
              <w:spacing w:line="360" w:lineRule="auto"/>
              <w:jc w:val="both"/>
              <w:rPr>
                <w:bCs w:val="0"/>
                <w:color w:val="000000" w:themeColor="text1"/>
              </w:rPr>
            </w:pPr>
            <w:r w:rsidRPr="0001178A">
              <w:rPr>
                <w:bCs w:val="0"/>
                <w:color w:val="000000" w:themeColor="text1"/>
              </w:rPr>
              <w:t>Laki-laki</w:t>
            </w:r>
          </w:p>
        </w:tc>
        <w:tc>
          <w:tcPr>
            <w:tcW w:w="2835" w:type="dxa"/>
            <w:tcBorders>
              <w:top w:val="single" w:sz="4" w:space="0" w:color="auto"/>
              <w:left w:val="nil"/>
              <w:bottom w:val="single" w:sz="4" w:space="0" w:color="auto"/>
              <w:right w:val="nil"/>
            </w:tcBorders>
            <w:hideMark/>
          </w:tcPr>
          <w:p w:rsidR="00342D29" w:rsidRPr="0001178A" w:rsidRDefault="00342D29" w:rsidP="00342D29">
            <w:pPr>
              <w:spacing w:line="360" w:lineRule="auto"/>
              <w:jc w:val="both"/>
              <w:rPr>
                <w:bCs w:val="0"/>
                <w:color w:val="000000" w:themeColor="text1"/>
              </w:rPr>
            </w:pPr>
            <w:r w:rsidRPr="0001178A">
              <w:rPr>
                <w:bCs w:val="0"/>
                <w:color w:val="000000" w:themeColor="text1"/>
              </w:rPr>
              <w:t>Perempuan</w:t>
            </w:r>
          </w:p>
        </w:tc>
      </w:tr>
      <w:tr w:rsidR="00342D29" w:rsidRPr="00342D29" w:rsidTr="00342D29">
        <w:tc>
          <w:tcPr>
            <w:tcW w:w="3402" w:type="dxa"/>
            <w:tcBorders>
              <w:top w:val="single" w:sz="4" w:space="0" w:color="auto"/>
              <w:left w:val="nil"/>
              <w:bottom w:val="single" w:sz="4" w:space="0" w:color="auto"/>
              <w:right w:val="nil"/>
            </w:tcBorders>
            <w:hideMark/>
          </w:tcPr>
          <w:p w:rsidR="00342D29" w:rsidRPr="0001178A" w:rsidRDefault="00342D29" w:rsidP="00342D29">
            <w:pPr>
              <w:spacing w:line="360" w:lineRule="auto"/>
              <w:jc w:val="both"/>
              <w:rPr>
                <w:b w:val="0"/>
                <w:bCs w:val="0"/>
                <w:i/>
                <w:iCs/>
                <w:color w:val="000000" w:themeColor="text1"/>
              </w:rPr>
            </w:pPr>
            <w:r w:rsidRPr="0001178A">
              <w:rPr>
                <w:b w:val="0"/>
                <w:bCs w:val="0"/>
                <w:i/>
                <w:iCs/>
                <w:color w:val="000000" w:themeColor="text1"/>
              </w:rPr>
              <w:t>Variabel kontinu</w:t>
            </w:r>
          </w:p>
        </w:tc>
        <w:tc>
          <w:tcPr>
            <w:tcW w:w="2835" w:type="dxa"/>
            <w:tcBorders>
              <w:top w:val="single" w:sz="4" w:space="0" w:color="auto"/>
              <w:left w:val="nil"/>
              <w:bottom w:val="single" w:sz="4" w:space="0" w:color="auto"/>
              <w:right w:val="nil"/>
            </w:tcBorders>
          </w:tcPr>
          <w:p w:rsidR="00342D29" w:rsidRPr="0001178A" w:rsidRDefault="00342D29" w:rsidP="00342D29">
            <w:pPr>
              <w:spacing w:line="360" w:lineRule="auto"/>
              <w:jc w:val="both"/>
              <w:rPr>
                <w:b w:val="0"/>
                <w:color w:val="000000" w:themeColor="text1"/>
              </w:rPr>
            </w:pPr>
          </w:p>
        </w:tc>
        <w:tc>
          <w:tcPr>
            <w:tcW w:w="2835" w:type="dxa"/>
            <w:tcBorders>
              <w:top w:val="single" w:sz="4" w:space="0" w:color="auto"/>
              <w:left w:val="nil"/>
              <w:bottom w:val="single" w:sz="4" w:space="0" w:color="auto"/>
              <w:right w:val="nil"/>
            </w:tcBorders>
          </w:tcPr>
          <w:p w:rsidR="00342D29" w:rsidRPr="0001178A" w:rsidRDefault="00342D29" w:rsidP="00342D29">
            <w:pPr>
              <w:spacing w:line="360" w:lineRule="auto"/>
              <w:jc w:val="both"/>
              <w:rPr>
                <w:b w:val="0"/>
                <w:color w:val="000000" w:themeColor="text1"/>
              </w:rPr>
            </w:pPr>
          </w:p>
        </w:tc>
      </w:tr>
      <w:tr w:rsidR="00342D29" w:rsidRPr="00342D29" w:rsidTr="00342D29">
        <w:tc>
          <w:tcPr>
            <w:tcW w:w="3402" w:type="dxa"/>
            <w:tcBorders>
              <w:top w:val="single" w:sz="4" w:space="0" w:color="auto"/>
              <w:left w:val="nil"/>
              <w:bottom w:val="single" w:sz="4" w:space="0" w:color="auto"/>
              <w:right w:val="nil"/>
            </w:tcBorders>
            <w:hideMark/>
          </w:tcPr>
          <w:p w:rsidR="00342D29" w:rsidRPr="0001178A" w:rsidRDefault="00342D29" w:rsidP="00342D29">
            <w:pPr>
              <w:spacing w:line="360" w:lineRule="auto"/>
              <w:jc w:val="both"/>
              <w:rPr>
                <w:b w:val="0"/>
                <w:color w:val="000000" w:themeColor="text1"/>
              </w:rPr>
            </w:pPr>
            <w:r w:rsidRPr="0001178A">
              <w:rPr>
                <w:b w:val="0"/>
                <w:color w:val="000000" w:themeColor="text1"/>
              </w:rPr>
              <w:t>Rata-rata upah per bulan (rupiah)</w:t>
            </w:r>
          </w:p>
        </w:tc>
        <w:tc>
          <w:tcPr>
            <w:tcW w:w="2835" w:type="dxa"/>
            <w:tcBorders>
              <w:top w:val="single" w:sz="4" w:space="0" w:color="auto"/>
              <w:left w:val="nil"/>
              <w:bottom w:val="single" w:sz="4" w:space="0" w:color="auto"/>
              <w:right w:val="nil"/>
            </w:tcBorders>
            <w:hideMark/>
          </w:tcPr>
          <w:p w:rsidR="00342D29" w:rsidRPr="0001178A" w:rsidRDefault="00342D29" w:rsidP="00342D29">
            <w:pPr>
              <w:spacing w:line="360" w:lineRule="auto"/>
              <w:jc w:val="both"/>
              <w:rPr>
                <w:b w:val="0"/>
                <w:color w:val="000000" w:themeColor="text1"/>
              </w:rPr>
            </w:pPr>
            <w:r w:rsidRPr="0001178A">
              <w:rPr>
                <w:b w:val="0"/>
                <w:color w:val="000000" w:themeColor="text1"/>
              </w:rPr>
              <w:t>4.022.226 (2.619.857)</w:t>
            </w:r>
          </w:p>
        </w:tc>
        <w:tc>
          <w:tcPr>
            <w:tcW w:w="2835" w:type="dxa"/>
            <w:tcBorders>
              <w:top w:val="single" w:sz="4" w:space="0" w:color="auto"/>
              <w:left w:val="nil"/>
              <w:bottom w:val="single" w:sz="4" w:space="0" w:color="auto"/>
              <w:right w:val="nil"/>
            </w:tcBorders>
            <w:hideMark/>
          </w:tcPr>
          <w:p w:rsidR="00342D29" w:rsidRPr="0001178A" w:rsidRDefault="00342D29" w:rsidP="00342D29">
            <w:pPr>
              <w:spacing w:line="360" w:lineRule="auto"/>
              <w:jc w:val="both"/>
              <w:rPr>
                <w:b w:val="0"/>
                <w:color w:val="000000" w:themeColor="text1"/>
              </w:rPr>
            </w:pPr>
            <w:r w:rsidRPr="0001178A">
              <w:rPr>
                <w:b w:val="0"/>
                <w:color w:val="000000" w:themeColor="text1"/>
              </w:rPr>
              <w:t>3.295.972 (1.861.604)</w:t>
            </w:r>
          </w:p>
        </w:tc>
      </w:tr>
      <w:tr w:rsidR="00342D29" w:rsidRPr="00342D29" w:rsidTr="00342D29">
        <w:tc>
          <w:tcPr>
            <w:tcW w:w="3402" w:type="dxa"/>
            <w:tcBorders>
              <w:top w:val="single" w:sz="4" w:space="0" w:color="auto"/>
              <w:left w:val="nil"/>
              <w:bottom w:val="single" w:sz="4" w:space="0" w:color="auto"/>
              <w:right w:val="nil"/>
            </w:tcBorders>
            <w:hideMark/>
          </w:tcPr>
          <w:p w:rsidR="00342D29" w:rsidRPr="0001178A" w:rsidRDefault="00342D29" w:rsidP="00342D29">
            <w:pPr>
              <w:spacing w:line="360" w:lineRule="auto"/>
              <w:jc w:val="both"/>
              <w:rPr>
                <w:b w:val="0"/>
                <w:color w:val="000000" w:themeColor="text1"/>
              </w:rPr>
            </w:pPr>
            <w:r w:rsidRPr="0001178A">
              <w:rPr>
                <w:b w:val="0"/>
                <w:color w:val="000000" w:themeColor="text1"/>
              </w:rPr>
              <w:t>Tenure / Lama bekerja (tahun)</w:t>
            </w:r>
          </w:p>
        </w:tc>
        <w:tc>
          <w:tcPr>
            <w:tcW w:w="2835" w:type="dxa"/>
            <w:tcBorders>
              <w:top w:val="single" w:sz="4" w:space="0" w:color="auto"/>
              <w:left w:val="nil"/>
              <w:bottom w:val="single" w:sz="4" w:space="0" w:color="auto"/>
              <w:right w:val="nil"/>
            </w:tcBorders>
            <w:hideMark/>
          </w:tcPr>
          <w:p w:rsidR="00342D29" w:rsidRPr="0001178A" w:rsidRDefault="00342D29" w:rsidP="00342D29">
            <w:pPr>
              <w:spacing w:line="360" w:lineRule="auto"/>
              <w:jc w:val="both"/>
              <w:rPr>
                <w:b w:val="0"/>
                <w:color w:val="000000" w:themeColor="text1"/>
              </w:rPr>
            </w:pPr>
            <w:r w:rsidRPr="0001178A">
              <w:rPr>
                <w:b w:val="0"/>
                <w:color w:val="000000" w:themeColor="text1"/>
              </w:rPr>
              <w:t>9,73 (8,65)</w:t>
            </w:r>
          </w:p>
        </w:tc>
        <w:tc>
          <w:tcPr>
            <w:tcW w:w="2835" w:type="dxa"/>
            <w:tcBorders>
              <w:top w:val="single" w:sz="4" w:space="0" w:color="auto"/>
              <w:left w:val="nil"/>
              <w:bottom w:val="single" w:sz="4" w:space="0" w:color="auto"/>
              <w:right w:val="nil"/>
            </w:tcBorders>
            <w:hideMark/>
          </w:tcPr>
          <w:p w:rsidR="00342D29" w:rsidRPr="0001178A" w:rsidRDefault="00342D29" w:rsidP="00342D29">
            <w:pPr>
              <w:spacing w:line="360" w:lineRule="auto"/>
              <w:jc w:val="both"/>
              <w:rPr>
                <w:b w:val="0"/>
                <w:color w:val="000000" w:themeColor="text1"/>
              </w:rPr>
            </w:pPr>
            <w:r w:rsidRPr="0001178A">
              <w:rPr>
                <w:b w:val="0"/>
                <w:color w:val="000000" w:themeColor="text1"/>
              </w:rPr>
              <w:t>8,12 (7,83)</w:t>
            </w:r>
          </w:p>
        </w:tc>
      </w:tr>
      <w:tr w:rsidR="00342D29" w:rsidRPr="00342D29" w:rsidTr="00342D29">
        <w:tc>
          <w:tcPr>
            <w:tcW w:w="3402" w:type="dxa"/>
            <w:tcBorders>
              <w:top w:val="single" w:sz="4" w:space="0" w:color="auto"/>
              <w:left w:val="nil"/>
              <w:bottom w:val="single" w:sz="4" w:space="0" w:color="auto"/>
              <w:right w:val="nil"/>
            </w:tcBorders>
            <w:hideMark/>
          </w:tcPr>
          <w:p w:rsidR="00342D29" w:rsidRPr="0001178A" w:rsidRDefault="00342D29" w:rsidP="00342D29">
            <w:pPr>
              <w:spacing w:line="360" w:lineRule="auto"/>
              <w:jc w:val="both"/>
              <w:rPr>
                <w:b w:val="0"/>
                <w:color w:val="000000" w:themeColor="text1"/>
              </w:rPr>
            </w:pPr>
            <w:r w:rsidRPr="0001178A">
              <w:rPr>
                <w:b w:val="0"/>
                <w:color w:val="000000" w:themeColor="text1"/>
              </w:rPr>
              <w:t>Umur</w:t>
            </w:r>
          </w:p>
        </w:tc>
        <w:tc>
          <w:tcPr>
            <w:tcW w:w="2835" w:type="dxa"/>
            <w:tcBorders>
              <w:top w:val="single" w:sz="4" w:space="0" w:color="auto"/>
              <w:left w:val="nil"/>
              <w:bottom w:val="single" w:sz="4" w:space="0" w:color="auto"/>
              <w:right w:val="nil"/>
            </w:tcBorders>
            <w:hideMark/>
          </w:tcPr>
          <w:p w:rsidR="00342D29" w:rsidRPr="0001178A" w:rsidRDefault="00342D29" w:rsidP="00342D29">
            <w:pPr>
              <w:spacing w:line="360" w:lineRule="auto"/>
              <w:jc w:val="both"/>
              <w:rPr>
                <w:b w:val="0"/>
                <w:color w:val="000000" w:themeColor="text1"/>
              </w:rPr>
            </w:pPr>
            <w:r w:rsidRPr="0001178A">
              <w:rPr>
                <w:b w:val="0"/>
                <w:color w:val="000000" w:themeColor="text1"/>
              </w:rPr>
              <w:t>39,70 (10,98)</w:t>
            </w:r>
          </w:p>
        </w:tc>
        <w:tc>
          <w:tcPr>
            <w:tcW w:w="2835" w:type="dxa"/>
            <w:tcBorders>
              <w:top w:val="single" w:sz="4" w:space="0" w:color="auto"/>
              <w:left w:val="nil"/>
              <w:bottom w:val="single" w:sz="4" w:space="0" w:color="auto"/>
              <w:right w:val="nil"/>
            </w:tcBorders>
            <w:hideMark/>
          </w:tcPr>
          <w:p w:rsidR="00342D29" w:rsidRPr="0001178A" w:rsidRDefault="00342D29" w:rsidP="00342D29">
            <w:pPr>
              <w:spacing w:line="360" w:lineRule="auto"/>
              <w:jc w:val="both"/>
              <w:rPr>
                <w:b w:val="0"/>
                <w:color w:val="000000" w:themeColor="text1"/>
              </w:rPr>
            </w:pPr>
            <w:r w:rsidRPr="0001178A">
              <w:rPr>
                <w:b w:val="0"/>
                <w:color w:val="000000" w:themeColor="text1"/>
              </w:rPr>
              <w:t>36,89 (10,39)</w:t>
            </w:r>
          </w:p>
        </w:tc>
      </w:tr>
      <w:tr w:rsidR="00342D29" w:rsidRPr="00342D29" w:rsidTr="00342D29">
        <w:tc>
          <w:tcPr>
            <w:tcW w:w="3402" w:type="dxa"/>
            <w:tcBorders>
              <w:top w:val="single" w:sz="4" w:space="0" w:color="auto"/>
              <w:left w:val="nil"/>
              <w:bottom w:val="single" w:sz="4" w:space="0" w:color="auto"/>
              <w:right w:val="nil"/>
            </w:tcBorders>
            <w:hideMark/>
          </w:tcPr>
          <w:p w:rsidR="00342D29" w:rsidRPr="0001178A" w:rsidRDefault="00342D29" w:rsidP="00342D29">
            <w:pPr>
              <w:spacing w:line="360" w:lineRule="auto"/>
              <w:jc w:val="both"/>
              <w:rPr>
                <w:b w:val="0"/>
                <w:color w:val="000000" w:themeColor="text1"/>
              </w:rPr>
            </w:pPr>
            <w:r w:rsidRPr="0001178A">
              <w:rPr>
                <w:b w:val="0"/>
                <w:color w:val="000000" w:themeColor="text1"/>
              </w:rPr>
              <w:t>Jam kerja (jam/bulan)</w:t>
            </w:r>
          </w:p>
        </w:tc>
        <w:tc>
          <w:tcPr>
            <w:tcW w:w="2835" w:type="dxa"/>
            <w:tcBorders>
              <w:top w:val="single" w:sz="4" w:space="0" w:color="auto"/>
              <w:left w:val="nil"/>
              <w:bottom w:val="single" w:sz="4" w:space="0" w:color="auto"/>
              <w:right w:val="nil"/>
            </w:tcBorders>
            <w:hideMark/>
          </w:tcPr>
          <w:p w:rsidR="00342D29" w:rsidRPr="0001178A" w:rsidRDefault="00342D29" w:rsidP="00342D29">
            <w:pPr>
              <w:spacing w:line="360" w:lineRule="auto"/>
              <w:jc w:val="both"/>
              <w:rPr>
                <w:b w:val="0"/>
                <w:color w:val="000000" w:themeColor="text1"/>
              </w:rPr>
            </w:pPr>
            <w:r w:rsidRPr="0001178A">
              <w:rPr>
                <w:b w:val="0"/>
                <w:color w:val="000000" w:themeColor="text1"/>
              </w:rPr>
              <w:t>170,4 (56,58)</w:t>
            </w:r>
          </w:p>
        </w:tc>
        <w:tc>
          <w:tcPr>
            <w:tcW w:w="2835" w:type="dxa"/>
            <w:tcBorders>
              <w:top w:val="single" w:sz="4" w:space="0" w:color="auto"/>
              <w:left w:val="nil"/>
              <w:bottom w:val="single" w:sz="4" w:space="0" w:color="auto"/>
              <w:right w:val="nil"/>
            </w:tcBorders>
            <w:hideMark/>
          </w:tcPr>
          <w:p w:rsidR="00342D29" w:rsidRPr="0001178A" w:rsidRDefault="00342D29" w:rsidP="00342D29">
            <w:pPr>
              <w:spacing w:line="360" w:lineRule="auto"/>
              <w:jc w:val="both"/>
              <w:rPr>
                <w:b w:val="0"/>
                <w:color w:val="000000" w:themeColor="text1"/>
              </w:rPr>
            </w:pPr>
            <w:r w:rsidRPr="0001178A">
              <w:rPr>
                <w:b w:val="0"/>
                <w:color w:val="000000" w:themeColor="text1"/>
              </w:rPr>
              <w:t>156,55 (52,52)</w:t>
            </w:r>
          </w:p>
        </w:tc>
      </w:tr>
      <w:tr w:rsidR="00342D29" w:rsidRPr="00342D29" w:rsidTr="00342D29">
        <w:tc>
          <w:tcPr>
            <w:tcW w:w="3402" w:type="dxa"/>
            <w:tcBorders>
              <w:top w:val="single" w:sz="4" w:space="0" w:color="auto"/>
              <w:left w:val="nil"/>
              <w:bottom w:val="single" w:sz="4" w:space="0" w:color="auto"/>
              <w:right w:val="nil"/>
            </w:tcBorders>
            <w:hideMark/>
          </w:tcPr>
          <w:p w:rsidR="00342D29" w:rsidRPr="0001178A" w:rsidRDefault="00342D29" w:rsidP="00342D29">
            <w:pPr>
              <w:spacing w:line="360" w:lineRule="auto"/>
              <w:jc w:val="both"/>
              <w:rPr>
                <w:b w:val="0"/>
                <w:bCs w:val="0"/>
                <w:i/>
                <w:iCs/>
                <w:color w:val="000000" w:themeColor="text1"/>
              </w:rPr>
            </w:pPr>
            <w:r w:rsidRPr="0001178A">
              <w:rPr>
                <w:b w:val="0"/>
                <w:bCs w:val="0"/>
                <w:i/>
                <w:iCs/>
                <w:color w:val="000000" w:themeColor="text1"/>
              </w:rPr>
              <w:t>Variabel kategori</w:t>
            </w:r>
          </w:p>
        </w:tc>
        <w:tc>
          <w:tcPr>
            <w:tcW w:w="2835" w:type="dxa"/>
            <w:tcBorders>
              <w:top w:val="single" w:sz="4" w:space="0" w:color="auto"/>
              <w:left w:val="nil"/>
              <w:bottom w:val="single" w:sz="4" w:space="0" w:color="auto"/>
              <w:right w:val="nil"/>
            </w:tcBorders>
          </w:tcPr>
          <w:p w:rsidR="00342D29" w:rsidRPr="0001178A" w:rsidRDefault="00342D29" w:rsidP="00342D29">
            <w:pPr>
              <w:spacing w:line="360" w:lineRule="auto"/>
              <w:jc w:val="both"/>
              <w:rPr>
                <w:b w:val="0"/>
                <w:color w:val="000000" w:themeColor="text1"/>
              </w:rPr>
            </w:pPr>
          </w:p>
        </w:tc>
        <w:tc>
          <w:tcPr>
            <w:tcW w:w="2835" w:type="dxa"/>
            <w:tcBorders>
              <w:top w:val="single" w:sz="4" w:space="0" w:color="auto"/>
              <w:left w:val="nil"/>
              <w:bottom w:val="single" w:sz="4" w:space="0" w:color="auto"/>
              <w:right w:val="nil"/>
            </w:tcBorders>
          </w:tcPr>
          <w:p w:rsidR="00342D29" w:rsidRPr="0001178A" w:rsidRDefault="00342D29" w:rsidP="00342D29">
            <w:pPr>
              <w:spacing w:line="360" w:lineRule="auto"/>
              <w:jc w:val="both"/>
              <w:rPr>
                <w:b w:val="0"/>
                <w:color w:val="000000" w:themeColor="text1"/>
              </w:rPr>
            </w:pPr>
          </w:p>
        </w:tc>
      </w:tr>
      <w:tr w:rsidR="00342D29" w:rsidRPr="00342D29" w:rsidTr="00342D29">
        <w:tc>
          <w:tcPr>
            <w:tcW w:w="3402" w:type="dxa"/>
            <w:tcBorders>
              <w:top w:val="single" w:sz="4" w:space="0" w:color="auto"/>
              <w:left w:val="nil"/>
              <w:bottom w:val="single" w:sz="4" w:space="0" w:color="auto"/>
              <w:right w:val="nil"/>
            </w:tcBorders>
            <w:hideMark/>
          </w:tcPr>
          <w:p w:rsidR="00342D29" w:rsidRPr="0001178A" w:rsidRDefault="00342D29" w:rsidP="00342D29">
            <w:pPr>
              <w:spacing w:line="360" w:lineRule="auto"/>
              <w:jc w:val="both"/>
              <w:rPr>
                <w:b w:val="0"/>
                <w:color w:val="000000" w:themeColor="text1"/>
              </w:rPr>
            </w:pPr>
            <w:r w:rsidRPr="0001178A">
              <w:rPr>
                <w:b w:val="0"/>
                <w:color w:val="000000" w:themeColor="text1"/>
              </w:rPr>
              <w:t>Urban</w:t>
            </w:r>
          </w:p>
        </w:tc>
        <w:tc>
          <w:tcPr>
            <w:tcW w:w="2835" w:type="dxa"/>
            <w:tcBorders>
              <w:top w:val="single" w:sz="4" w:space="0" w:color="auto"/>
              <w:left w:val="nil"/>
              <w:bottom w:val="single" w:sz="4" w:space="0" w:color="auto"/>
              <w:right w:val="nil"/>
            </w:tcBorders>
          </w:tcPr>
          <w:p w:rsidR="00342D29" w:rsidRPr="0001178A" w:rsidRDefault="00342D29" w:rsidP="00342D29">
            <w:pPr>
              <w:spacing w:line="360" w:lineRule="auto"/>
              <w:jc w:val="both"/>
              <w:rPr>
                <w:b w:val="0"/>
                <w:color w:val="000000" w:themeColor="text1"/>
              </w:rPr>
            </w:pPr>
          </w:p>
        </w:tc>
        <w:tc>
          <w:tcPr>
            <w:tcW w:w="2835" w:type="dxa"/>
            <w:tcBorders>
              <w:top w:val="single" w:sz="4" w:space="0" w:color="auto"/>
              <w:left w:val="nil"/>
              <w:bottom w:val="single" w:sz="4" w:space="0" w:color="auto"/>
              <w:right w:val="nil"/>
            </w:tcBorders>
          </w:tcPr>
          <w:p w:rsidR="00342D29" w:rsidRPr="0001178A" w:rsidRDefault="00342D29" w:rsidP="00342D29">
            <w:pPr>
              <w:spacing w:line="360" w:lineRule="auto"/>
              <w:jc w:val="both"/>
              <w:rPr>
                <w:b w:val="0"/>
                <w:color w:val="000000" w:themeColor="text1"/>
              </w:rPr>
            </w:pPr>
          </w:p>
        </w:tc>
      </w:tr>
      <w:tr w:rsidR="00342D29" w:rsidRPr="00342D29" w:rsidTr="00342D29">
        <w:tc>
          <w:tcPr>
            <w:tcW w:w="3402" w:type="dxa"/>
            <w:tcBorders>
              <w:top w:val="single" w:sz="4" w:space="0" w:color="auto"/>
              <w:left w:val="nil"/>
              <w:bottom w:val="single" w:sz="4" w:space="0" w:color="auto"/>
              <w:right w:val="nil"/>
            </w:tcBorders>
            <w:hideMark/>
          </w:tcPr>
          <w:p w:rsidR="00342D29" w:rsidRPr="0001178A" w:rsidRDefault="00342D29" w:rsidP="00342D29">
            <w:pPr>
              <w:numPr>
                <w:ilvl w:val="0"/>
                <w:numId w:val="29"/>
              </w:numPr>
              <w:spacing w:line="360" w:lineRule="auto"/>
              <w:jc w:val="both"/>
              <w:rPr>
                <w:b w:val="0"/>
                <w:color w:val="000000" w:themeColor="text1"/>
              </w:rPr>
            </w:pPr>
            <w:r w:rsidRPr="0001178A">
              <w:rPr>
                <w:b w:val="0"/>
                <w:color w:val="000000" w:themeColor="text1"/>
              </w:rPr>
              <w:t>Kota</w:t>
            </w:r>
          </w:p>
        </w:tc>
        <w:tc>
          <w:tcPr>
            <w:tcW w:w="2835" w:type="dxa"/>
            <w:tcBorders>
              <w:top w:val="single" w:sz="4" w:space="0" w:color="auto"/>
              <w:left w:val="nil"/>
              <w:bottom w:val="single" w:sz="4" w:space="0" w:color="auto"/>
              <w:right w:val="nil"/>
            </w:tcBorders>
            <w:hideMark/>
          </w:tcPr>
          <w:p w:rsidR="00342D29" w:rsidRPr="0001178A" w:rsidRDefault="00342D29" w:rsidP="00342D29">
            <w:pPr>
              <w:spacing w:line="360" w:lineRule="auto"/>
              <w:jc w:val="both"/>
              <w:rPr>
                <w:b w:val="0"/>
                <w:color w:val="000000" w:themeColor="text1"/>
              </w:rPr>
            </w:pPr>
            <w:r w:rsidRPr="0001178A">
              <w:rPr>
                <w:b w:val="0"/>
                <w:color w:val="000000" w:themeColor="text1"/>
              </w:rPr>
              <w:t>53,30</w:t>
            </w:r>
          </w:p>
        </w:tc>
        <w:tc>
          <w:tcPr>
            <w:tcW w:w="2835" w:type="dxa"/>
            <w:tcBorders>
              <w:top w:val="single" w:sz="4" w:space="0" w:color="auto"/>
              <w:left w:val="nil"/>
              <w:bottom w:val="single" w:sz="4" w:space="0" w:color="auto"/>
              <w:right w:val="nil"/>
            </w:tcBorders>
            <w:hideMark/>
          </w:tcPr>
          <w:p w:rsidR="00342D29" w:rsidRPr="0001178A" w:rsidRDefault="00342D29" w:rsidP="00342D29">
            <w:pPr>
              <w:spacing w:line="360" w:lineRule="auto"/>
              <w:jc w:val="both"/>
              <w:rPr>
                <w:b w:val="0"/>
                <w:color w:val="000000" w:themeColor="text1"/>
              </w:rPr>
            </w:pPr>
            <w:r w:rsidRPr="0001178A">
              <w:rPr>
                <w:b w:val="0"/>
                <w:color w:val="000000" w:themeColor="text1"/>
              </w:rPr>
              <w:t>61,45</w:t>
            </w:r>
          </w:p>
        </w:tc>
      </w:tr>
      <w:tr w:rsidR="00342D29" w:rsidRPr="00342D29" w:rsidTr="00342D29">
        <w:tc>
          <w:tcPr>
            <w:tcW w:w="3402" w:type="dxa"/>
            <w:tcBorders>
              <w:top w:val="single" w:sz="4" w:space="0" w:color="auto"/>
              <w:left w:val="nil"/>
              <w:bottom w:val="single" w:sz="4" w:space="0" w:color="auto"/>
              <w:right w:val="nil"/>
            </w:tcBorders>
            <w:hideMark/>
          </w:tcPr>
          <w:p w:rsidR="00342D29" w:rsidRPr="0001178A" w:rsidRDefault="00342D29" w:rsidP="00342D29">
            <w:pPr>
              <w:numPr>
                <w:ilvl w:val="0"/>
                <w:numId w:val="29"/>
              </w:numPr>
              <w:spacing w:line="360" w:lineRule="auto"/>
              <w:jc w:val="both"/>
              <w:rPr>
                <w:b w:val="0"/>
                <w:color w:val="000000" w:themeColor="text1"/>
              </w:rPr>
            </w:pPr>
            <w:r w:rsidRPr="0001178A">
              <w:rPr>
                <w:b w:val="0"/>
                <w:color w:val="000000" w:themeColor="text1"/>
              </w:rPr>
              <w:t>Desa</w:t>
            </w:r>
          </w:p>
        </w:tc>
        <w:tc>
          <w:tcPr>
            <w:tcW w:w="2835" w:type="dxa"/>
            <w:tcBorders>
              <w:top w:val="single" w:sz="4" w:space="0" w:color="auto"/>
              <w:left w:val="nil"/>
              <w:bottom w:val="single" w:sz="4" w:space="0" w:color="auto"/>
              <w:right w:val="nil"/>
            </w:tcBorders>
            <w:hideMark/>
          </w:tcPr>
          <w:p w:rsidR="00342D29" w:rsidRPr="0001178A" w:rsidRDefault="00342D29" w:rsidP="00342D29">
            <w:pPr>
              <w:spacing w:line="360" w:lineRule="auto"/>
              <w:jc w:val="both"/>
              <w:rPr>
                <w:b w:val="0"/>
                <w:color w:val="000000" w:themeColor="text1"/>
              </w:rPr>
            </w:pPr>
            <w:r w:rsidRPr="0001178A">
              <w:rPr>
                <w:b w:val="0"/>
                <w:color w:val="000000" w:themeColor="text1"/>
              </w:rPr>
              <w:t>46,70</w:t>
            </w:r>
          </w:p>
        </w:tc>
        <w:tc>
          <w:tcPr>
            <w:tcW w:w="2835" w:type="dxa"/>
            <w:tcBorders>
              <w:top w:val="single" w:sz="4" w:space="0" w:color="auto"/>
              <w:left w:val="nil"/>
              <w:bottom w:val="single" w:sz="4" w:space="0" w:color="auto"/>
              <w:right w:val="nil"/>
            </w:tcBorders>
            <w:hideMark/>
          </w:tcPr>
          <w:p w:rsidR="00342D29" w:rsidRPr="0001178A" w:rsidRDefault="00342D29" w:rsidP="00342D29">
            <w:pPr>
              <w:spacing w:line="360" w:lineRule="auto"/>
              <w:jc w:val="both"/>
              <w:rPr>
                <w:b w:val="0"/>
                <w:color w:val="000000" w:themeColor="text1"/>
              </w:rPr>
            </w:pPr>
            <w:r w:rsidRPr="0001178A">
              <w:rPr>
                <w:b w:val="0"/>
                <w:color w:val="000000" w:themeColor="text1"/>
              </w:rPr>
              <w:t>38,55</w:t>
            </w:r>
          </w:p>
        </w:tc>
      </w:tr>
      <w:tr w:rsidR="00342D29" w:rsidRPr="00342D29" w:rsidTr="00342D29">
        <w:tc>
          <w:tcPr>
            <w:tcW w:w="3402" w:type="dxa"/>
            <w:tcBorders>
              <w:top w:val="single" w:sz="4" w:space="0" w:color="auto"/>
              <w:left w:val="nil"/>
              <w:bottom w:val="single" w:sz="4" w:space="0" w:color="auto"/>
              <w:right w:val="nil"/>
            </w:tcBorders>
            <w:hideMark/>
          </w:tcPr>
          <w:p w:rsidR="00342D29" w:rsidRPr="0001178A" w:rsidRDefault="00342D29" w:rsidP="00342D29">
            <w:pPr>
              <w:spacing w:line="360" w:lineRule="auto"/>
              <w:jc w:val="both"/>
              <w:rPr>
                <w:b w:val="0"/>
                <w:color w:val="000000" w:themeColor="text1"/>
              </w:rPr>
            </w:pPr>
            <w:r w:rsidRPr="0001178A">
              <w:rPr>
                <w:b w:val="0"/>
                <w:color w:val="000000" w:themeColor="text1"/>
              </w:rPr>
              <w:t>Pendidikan</w:t>
            </w:r>
          </w:p>
        </w:tc>
        <w:tc>
          <w:tcPr>
            <w:tcW w:w="2835" w:type="dxa"/>
            <w:tcBorders>
              <w:top w:val="single" w:sz="4" w:space="0" w:color="auto"/>
              <w:left w:val="nil"/>
              <w:bottom w:val="single" w:sz="4" w:space="0" w:color="auto"/>
              <w:right w:val="nil"/>
            </w:tcBorders>
          </w:tcPr>
          <w:p w:rsidR="00342D29" w:rsidRPr="0001178A" w:rsidRDefault="00342D29" w:rsidP="00342D29">
            <w:pPr>
              <w:spacing w:line="360" w:lineRule="auto"/>
              <w:jc w:val="both"/>
              <w:rPr>
                <w:b w:val="0"/>
                <w:color w:val="000000" w:themeColor="text1"/>
              </w:rPr>
            </w:pPr>
          </w:p>
        </w:tc>
        <w:tc>
          <w:tcPr>
            <w:tcW w:w="2835" w:type="dxa"/>
            <w:tcBorders>
              <w:top w:val="single" w:sz="4" w:space="0" w:color="auto"/>
              <w:left w:val="nil"/>
              <w:bottom w:val="single" w:sz="4" w:space="0" w:color="auto"/>
              <w:right w:val="nil"/>
            </w:tcBorders>
          </w:tcPr>
          <w:p w:rsidR="00342D29" w:rsidRPr="0001178A" w:rsidRDefault="00342D29" w:rsidP="00342D29">
            <w:pPr>
              <w:spacing w:line="360" w:lineRule="auto"/>
              <w:jc w:val="both"/>
              <w:rPr>
                <w:b w:val="0"/>
                <w:color w:val="000000" w:themeColor="text1"/>
              </w:rPr>
            </w:pPr>
          </w:p>
        </w:tc>
      </w:tr>
      <w:tr w:rsidR="00342D29" w:rsidRPr="00342D29" w:rsidTr="00342D29">
        <w:tc>
          <w:tcPr>
            <w:tcW w:w="3402" w:type="dxa"/>
            <w:tcBorders>
              <w:top w:val="single" w:sz="4" w:space="0" w:color="auto"/>
              <w:left w:val="nil"/>
              <w:bottom w:val="single" w:sz="4" w:space="0" w:color="auto"/>
              <w:right w:val="nil"/>
            </w:tcBorders>
            <w:hideMark/>
          </w:tcPr>
          <w:p w:rsidR="00342D29" w:rsidRPr="0001178A" w:rsidRDefault="00342D29" w:rsidP="00342D29">
            <w:pPr>
              <w:numPr>
                <w:ilvl w:val="0"/>
                <w:numId w:val="29"/>
              </w:numPr>
              <w:spacing w:line="360" w:lineRule="auto"/>
              <w:jc w:val="both"/>
              <w:rPr>
                <w:b w:val="0"/>
                <w:color w:val="000000" w:themeColor="text1"/>
              </w:rPr>
            </w:pPr>
            <w:r w:rsidRPr="0001178A">
              <w:rPr>
                <w:b w:val="0"/>
                <w:color w:val="000000" w:themeColor="text1"/>
              </w:rPr>
              <w:lastRenderedPageBreak/>
              <w:t>SD/tidak tamat SD</w:t>
            </w:r>
          </w:p>
        </w:tc>
        <w:tc>
          <w:tcPr>
            <w:tcW w:w="2835" w:type="dxa"/>
            <w:tcBorders>
              <w:top w:val="single" w:sz="4" w:space="0" w:color="auto"/>
              <w:left w:val="nil"/>
              <w:bottom w:val="single" w:sz="4" w:space="0" w:color="auto"/>
              <w:right w:val="nil"/>
            </w:tcBorders>
            <w:hideMark/>
          </w:tcPr>
          <w:p w:rsidR="00342D29" w:rsidRPr="0001178A" w:rsidRDefault="00342D29" w:rsidP="00342D29">
            <w:pPr>
              <w:spacing w:line="360" w:lineRule="auto"/>
              <w:jc w:val="both"/>
              <w:rPr>
                <w:b w:val="0"/>
                <w:color w:val="000000" w:themeColor="text1"/>
              </w:rPr>
            </w:pPr>
            <w:r w:rsidRPr="0001178A">
              <w:rPr>
                <w:b w:val="0"/>
                <w:color w:val="000000" w:themeColor="text1"/>
              </w:rPr>
              <w:t>13,30</w:t>
            </w:r>
          </w:p>
        </w:tc>
        <w:tc>
          <w:tcPr>
            <w:tcW w:w="2835" w:type="dxa"/>
            <w:tcBorders>
              <w:top w:val="single" w:sz="4" w:space="0" w:color="auto"/>
              <w:left w:val="nil"/>
              <w:bottom w:val="single" w:sz="4" w:space="0" w:color="auto"/>
              <w:right w:val="nil"/>
            </w:tcBorders>
            <w:hideMark/>
          </w:tcPr>
          <w:p w:rsidR="00342D29" w:rsidRPr="0001178A" w:rsidRDefault="00342D29" w:rsidP="00342D29">
            <w:pPr>
              <w:spacing w:line="360" w:lineRule="auto"/>
              <w:jc w:val="both"/>
              <w:rPr>
                <w:b w:val="0"/>
                <w:color w:val="000000" w:themeColor="text1"/>
              </w:rPr>
            </w:pPr>
            <w:r w:rsidRPr="0001178A">
              <w:rPr>
                <w:b w:val="0"/>
                <w:color w:val="000000" w:themeColor="text1"/>
              </w:rPr>
              <w:t>7,25</w:t>
            </w:r>
          </w:p>
        </w:tc>
      </w:tr>
      <w:tr w:rsidR="00342D29" w:rsidRPr="00342D29" w:rsidTr="00342D29">
        <w:tc>
          <w:tcPr>
            <w:tcW w:w="3402" w:type="dxa"/>
            <w:tcBorders>
              <w:top w:val="single" w:sz="4" w:space="0" w:color="auto"/>
              <w:left w:val="nil"/>
              <w:bottom w:val="single" w:sz="4" w:space="0" w:color="auto"/>
              <w:right w:val="nil"/>
            </w:tcBorders>
            <w:hideMark/>
          </w:tcPr>
          <w:p w:rsidR="00342D29" w:rsidRPr="0001178A" w:rsidRDefault="00342D29" w:rsidP="00342D29">
            <w:pPr>
              <w:numPr>
                <w:ilvl w:val="0"/>
                <w:numId w:val="29"/>
              </w:numPr>
              <w:spacing w:line="360" w:lineRule="auto"/>
              <w:jc w:val="both"/>
              <w:rPr>
                <w:b w:val="0"/>
                <w:color w:val="000000" w:themeColor="text1"/>
              </w:rPr>
            </w:pPr>
            <w:r w:rsidRPr="0001178A">
              <w:rPr>
                <w:b w:val="0"/>
                <w:color w:val="000000" w:themeColor="text1"/>
              </w:rPr>
              <w:t>SMP/SMA</w:t>
            </w:r>
          </w:p>
        </w:tc>
        <w:tc>
          <w:tcPr>
            <w:tcW w:w="2835" w:type="dxa"/>
            <w:tcBorders>
              <w:top w:val="single" w:sz="4" w:space="0" w:color="auto"/>
              <w:left w:val="nil"/>
              <w:bottom w:val="single" w:sz="4" w:space="0" w:color="auto"/>
              <w:right w:val="nil"/>
            </w:tcBorders>
            <w:hideMark/>
          </w:tcPr>
          <w:p w:rsidR="00342D29" w:rsidRPr="0001178A" w:rsidRDefault="00342D29" w:rsidP="00342D29">
            <w:pPr>
              <w:spacing w:line="360" w:lineRule="auto"/>
              <w:jc w:val="both"/>
              <w:rPr>
                <w:b w:val="0"/>
                <w:color w:val="000000" w:themeColor="text1"/>
              </w:rPr>
            </w:pPr>
            <w:r w:rsidRPr="0001178A">
              <w:rPr>
                <w:b w:val="0"/>
                <w:color w:val="000000" w:themeColor="text1"/>
              </w:rPr>
              <w:t>58,32</w:t>
            </w:r>
          </w:p>
        </w:tc>
        <w:tc>
          <w:tcPr>
            <w:tcW w:w="2835" w:type="dxa"/>
            <w:tcBorders>
              <w:top w:val="single" w:sz="4" w:space="0" w:color="auto"/>
              <w:left w:val="nil"/>
              <w:bottom w:val="single" w:sz="4" w:space="0" w:color="auto"/>
              <w:right w:val="nil"/>
            </w:tcBorders>
            <w:hideMark/>
          </w:tcPr>
          <w:p w:rsidR="00342D29" w:rsidRPr="0001178A" w:rsidRDefault="00342D29" w:rsidP="00342D29">
            <w:pPr>
              <w:spacing w:line="360" w:lineRule="auto"/>
              <w:jc w:val="both"/>
              <w:rPr>
                <w:b w:val="0"/>
                <w:color w:val="000000" w:themeColor="text1"/>
              </w:rPr>
            </w:pPr>
            <w:r w:rsidRPr="0001178A">
              <w:rPr>
                <w:b w:val="0"/>
                <w:color w:val="000000" w:themeColor="text1"/>
              </w:rPr>
              <w:t>35,50</w:t>
            </w:r>
          </w:p>
        </w:tc>
      </w:tr>
      <w:tr w:rsidR="00342D29" w:rsidRPr="00342D29" w:rsidTr="00342D29">
        <w:tc>
          <w:tcPr>
            <w:tcW w:w="3402" w:type="dxa"/>
            <w:tcBorders>
              <w:top w:val="single" w:sz="4" w:space="0" w:color="auto"/>
              <w:left w:val="nil"/>
              <w:bottom w:val="single" w:sz="4" w:space="0" w:color="auto"/>
              <w:right w:val="nil"/>
            </w:tcBorders>
            <w:hideMark/>
          </w:tcPr>
          <w:p w:rsidR="00342D29" w:rsidRPr="0001178A" w:rsidRDefault="00342D29" w:rsidP="00342D29">
            <w:pPr>
              <w:numPr>
                <w:ilvl w:val="0"/>
                <w:numId w:val="29"/>
              </w:numPr>
              <w:spacing w:line="360" w:lineRule="auto"/>
              <w:jc w:val="both"/>
              <w:rPr>
                <w:b w:val="0"/>
                <w:color w:val="000000" w:themeColor="text1"/>
              </w:rPr>
            </w:pPr>
            <w:r w:rsidRPr="0001178A">
              <w:rPr>
                <w:b w:val="0"/>
                <w:color w:val="000000" w:themeColor="text1"/>
              </w:rPr>
              <w:t>Diploma/Sarjana</w:t>
            </w:r>
          </w:p>
        </w:tc>
        <w:tc>
          <w:tcPr>
            <w:tcW w:w="2835" w:type="dxa"/>
            <w:tcBorders>
              <w:top w:val="single" w:sz="4" w:space="0" w:color="auto"/>
              <w:left w:val="nil"/>
              <w:bottom w:val="single" w:sz="4" w:space="0" w:color="auto"/>
              <w:right w:val="nil"/>
            </w:tcBorders>
            <w:hideMark/>
          </w:tcPr>
          <w:p w:rsidR="00342D29" w:rsidRPr="0001178A" w:rsidRDefault="00342D29" w:rsidP="00342D29">
            <w:pPr>
              <w:spacing w:line="360" w:lineRule="auto"/>
              <w:jc w:val="both"/>
              <w:rPr>
                <w:b w:val="0"/>
                <w:color w:val="000000" w:themeColor="text1"/>
              </w:rPr>
            </w:pPr>
            <w:r w:rsidRPr="0001178A">
              <w:rPr>
                <w:b w:val="0"/>
                <w:color w:val="000000" w:themeColor="text1"/>
              </w:rPr>
              <w:t>26,23</w:t>
            </w:r>
          </w:p>
        </w:tc>
        <w:tc>
          <w:tcPr>
            <w:tcW w:w="2835" w:type="dxa"/>
            <w:tcBorders>
              <w:top w:val="single" w:sz="4" w:space="0" w:color="auto"/>
              <w:left w:val="nil"/>
              <w:bottom w:val="single" w:sz="4" w:space="0" w:color="auto"/>
              <w:right w:val="nil"/>
            </w:tcBorders>
            <w:hideMark/>
          </w:tcPr>
          <w:p w:rsidR="00342D29" w:rsidRPr="0001178A" w:rsidRDefault="00342D29" w:rsidP="00342D29">
            <w:pPr>
              <w:spacing w:line="360" w:lineRule="auto"/>
              <w:jc w:val="both"/>
              <w:rPr>
                <w:b w:val="0"/>
                <w:color w:val="000000" w:themeColor="text1"/>
              </w:rPr>
            </w:pPr>
            <w:r w:rsidRPr="0001178A">
              <w:rPr>
                <w:b w:val="0"/>
                <w:color w:val="000000" w:themeColor="text1"/>
              </w:rPr>
              <w:t>54,83</w:t>
            </w:r>
          </w:p>
        </w:tc>
      </w:tr>
      <w:tr w:rsidR="00342D29" w:rsidRPr="00342D29" w:rsidTr="00342D29">
        <w:tc>
          <w:tcPr>
            <w:tcW w:w="3402" w:type="dxa"/>
            <w:tcBorders>
              <w:top w:val="single" w:sz="4" w:space="0" w:color="auto"/>
              <w:left w:val="nil"/>
              <w:bottom w:val="single" w:sz="4" w:space="0" w:color="auto"/>
              <w:right w:val="nil"/>
            </w:tcBorders>
            <w:hideMark/>
          </w:tcPr>
          <w:p w:rsidR="00342D29" w:rsidRPr="0001178A" w:rsidRDefault="00342D29" w:rsidP="00342D29">
            <w:pPr>
              <w:numPr>
                <w:ilvl w:val="0"/>
                <w:numId w:val="29"/>
              </w:numPr>
              <w:spacing w:line="360" w:lineRule="auto"/>
              <w:jc w:val="both"/>
              <w:rPr>
                <w:b w:val="0"/>
                <w:color w:val="000000" w:themeColor="text1"/>
              </w:rPr>
            </w:pPr>
            <w:r w:rsidRPr="0001178A">
              <w:rPr>
                <w:b w:val="0"/>
                <w:color w:val="000000" w:themeColor="text1"/>
              </w:rPr>
              <w:t>Pascasarjana</w:t>
            </w:r>
          </w:p>
        </w:tc>
        <w:tc>
          <w:tcPr>
            <w:tcW w:w="2835" w:type="dxa"/>
            <w:tcBorders>
              <w:top w:val="single" w:sz="4" w:space="0" w:color="auto"/>
              <w:left w:val="nil"/>
              <w:bottom w:val="single" w:sz="4" w:space="0" w:color="auto"/>
              <w:right w:val="nil"/>
            </w:tcBorders>
            <w:hideMark/>
          </w:tcPr>
          <w:p w:rsidR="00342D29" w:rsidRPr="0001178A" w:rsidRDefault="00342D29" w:rsidP="00342D29">
            <w:pPr>
              <w:spacing w:line="360" w:lineRule="auto"/>
              <w:jc w:val="both"/>
              <w:rPr>
                <w:b w:val="0"/>
                <w:color w:val="000000" w:themeColor="text1"/>
              </w:rPr>
            </w:pPr>
            <w:r w:rsidRPr="0001178A">
              <w:rPr>
                <w:b w:val="0"/>
                <w:color w:val="000000" w:themeColor="text1"/>
              </w:rPr>
              <w:t>2,15</w:t>
            </w:r>
          </w:p>
        </w:tc>
        <w:tc>
          <w:tcPr>
            <w:tcW w:w="2835" w:type="dxa"/>
            <w:tcBorders>
              <w:top w:val="single" w:sz="4" w:space="0" w:color="auto"/>
              <w:left w:val="nil"/>
              <w:bottom w:val="single" w:sz="4" w:space="0" w:color="auto"/>
              <w:right w:val="nil"/>
            </w:tcBorders>
            <w:hideMark/>
          </w:tcPr>
          <w:p w:rsidR="00342D29" w:rsidRPr="0001178A" w:rsidRDefault="00342D29" w:rsidP="00342D29">
            <w:pPr>
              <w:spacing w:line="360" w:lineRule="auto"/>
              <w:jc w:val="both"/>
              <w:rPr>
                <w:b w:val="0"/>
                <w:color w:val="000000" w:themeColor="text1"/>
              </w:rPr>
            </w:pPr>
            <w:r w:rsidRPr="0001178A">
              <w:rPr>
                <w:b w:val="0"/>
                <w:color w:val="000000" w:themeColor="text1"/>
              </w:rPr>
              <w:t>2,42</w:t>
            </w:r>
          </w:p>
        </w:tc>
      </w:tr>
      <w:tr w:rsidR="00342D29" w:rsidRPr="00342D29" w:rsidTr="00342D29">
        <w:tc>
          <w:tcPr>
            <w:tcW w:w="3402" w:type="dxa"/>
            <w:tcBorders>
              <w:top w:val="single" w:sz="4" w:space="0" w:color="auto"/>
              <w:left w:val="nil"/>
              <w:bottom w:val="single" w:sz="4" w:space="0" w:color="auto"/>
              <w:right w:val="nil"/>
            </w:tcBorders>
            <w:hideMark/>
          </w:tcPr>
          <w:p w:rsidR="00342D29" w:rsidRPr="0001178A" w:rsidRDefault="00342D29" w:rsidP="00342D29">
            <w:pPr>
              <w:spacing w:line="360" w:lineRule="auto"/>
              <w:jc w:val="both"/>
              <w:rPr>
                <w:b w:val="0"/>
                <w:color w:val="000000" w:themeColor="text1"/>
              </w:rPr>
            </w:pPr>
            <w:r w:rsidRPr="0001178A">
              <w:rPr>
                <w:b w:val="0"/>
                <w:color w:val="000000" w:themeColor="text1"/>
              </w:rPr>
              <w:t>Status perkawinan</w:t>
            </w:r>
          </w:p>
        </w:tc>
        <w:tc>
          <w:tcPr>
            <w:tcW w:w="2835" w:type="dxa"/>
            <w:tcBorders>
              <w:top w:val="single" w:sz="4" w:space="0" w:color="auto"/>
              <w:left w:val="nil"/>
              <w:bottom w:val="single" w:sz="4" w:space="0" w:color="auto"/>
              <w:right w:val="nil"/>
            </w:tcBorders>
          </w:tcPr>
          <w:p w:rsidR="00342D29" w:rsidRPr="0001178A" w:rsidRDefault="00342D29" w:rsidP="00342D29">
            <w:pPr>
              <w:spacing w:line="360" w:lineRule="auto"/>
              <w:jc w:val="both"/>
              <w:rPr>
                <w:b w:val="0"/>
                <w:color w:val="000000" w:themeColor="text1"/>
              </w:rPr>
            </w:pPr>
          </w:p>
        </w:tc>
        <w:tc>
          <w:tcPr>
            <w:tcW w:w="2835" w:type="dxa"/>
            <w:tcBorders>
              <w:top w:val="single" w:sz="4" w:space="0" w:color="auto"/>
              <w:left w:val="nil"/>
              <w:bottom w:val="single" w:sz="4" w:space="0" w:color="auto"/>
              <w:right w:val="nil"/>
            </w:tcBorders>
          </w:tcPr>
          <w:p w:rsidR="00342D29" w:rsidRPr="0001178A" w:rsidRDefault="00342D29" w:rsidP="00342D29">
            <w:pPr>
              <w:spacing w:line="360" w:lineRule="auto"/>
              <w:jc w:val="both"/>
              <w:rPr>
                <w:b w:val="0"/>
                <w:color w:val="000000" w:themeColor="text1"/>
              </w:rPr>
            </w:pPr>
          </w:p>
        </w:tc>
      </w:tr>
      <w:tr w:rsidR="00342D29" w:rsidRPr="00342D29" w:rsidTr="00342D29">
        <w:tc>
          <w:tcPr>
            <w:tcW w:w="3402" w:type="dxa"/>
            <w:tcBorders>
              <w:top w:val="single" w:sz="4" w:space="0" w:color="auto"/>
              <w:left w:val="nil"/>
              <w:bottom w:val="single" w:sz="4" w:space="0" w:color="auto"/>
              <w:right w:val="nil"/>
            </w:tcBorders>
            <w:hideMark/>
          </w:tcPr>
          <w:p w:rsidR="00342D29" w:rsidRPr="0001178A" w:rsidRDefault="00342D29" w:rsidP="00342D29">
            <w:pPr>
              <w:numPr>
                <w:ilvl w:val="0"/>
                <w:numId w:val="29"/>
              </w:numPr>
              <w:spacing w:line="360" w:lineRule="auto"/>
              <w:jc w:val="both"/>
              <w:rPr>
                <w:b w:val="0"/>
                <w:color w:val="000000" w:themeColor="text1"/>
              </w:rPr>
            </w:pPr>
            <w:r w:rsidRPr="0001178A">
              <w:rPr>
                <w:b w:val="0"/>
                <w:color w:val="000000" w:themeColor="text1"/>
              </w:rPr>
              <w:t>Kawin</w:t>
            </w:r>
          </w:p>
        </w:tc>
        <w:tc>
          <w:tcPr>
            <w:tcW w:w="2835" w:type="dxa"/>
            <w:tcBorders>
              <w:top w:val="single" w:sz="4" w:space="0" w:color="auto"/>
              <w:left w:val="nil"/>
              <w:bottom w:val="single" w:sz="4" w:space="0" w:color="auto"/>
              <w:right w:val="nil"/>
            </w:tcBorders>
            <w:hideMark/>
          </w:tcPr>
          <w:p w:rsidR="00342D29" w:rsidRPr="0001178A" w:rsidRDefault="00342D29" w:rsidP="00342D29">
            <w:pPr>
              <w:spacing w:line="360" w:lineRule="auto"/>
              <w:jc w:val="both"/>
              <w:rPr>
                <w:b w:val="0"/>
                <w:color w:val="000000" w:themeColor="text1"/>
              </w:rPr>
            </w:pPr>
            <w:r w:rsidRPr="0001178A">
              <w:rPr>
                <w:b w:val="0"/>
                <w:color w:val="000000" w:themeColor="text1"/>
              </w:rPr>
              <w:t>82,72</w:t>
            </w:r>
          </w:p>
        </w:tc>
        <w:tc>
          <w:tcPr>
            <w:tcW w:w="2835" w:type="dxa"/>
            <w:tcBorders>
              <w:top w:val="single" w:sz="4" w:space="0" w:color="auto"/>
              <w:left w:val="nil"/>
              <w:bottom w:val="single" w:sz="4" w:space="0" w:color="auto"/>
              <w:right w:val="nil"/>
            </w:tcBorders>
            <w:hideMark/>
          </w:tcPr>
          <w:p w:rsidR="00342D29" w:rsidRPr="0001178A" w:rsidRDefault="00342D29" w:rsidP="00342D29">
            <w:pPr>
              <w:spacing w:line="360" w:lineRule="auto"/>
              <w:jc w:val="both"/>
              <w:rPr>
                <w:b w:val="0"/>
                <w:color w:val="000000" w:themeColor="text1"/>
              </w:rPr>
            </w:pPr>
            <w:r w:rsidRPr="0001178A">
              <w:rPr>
                <w:b w:val="0"/>
                <w:color w:val="000000" w:themeColor="text1"/>
              </w:rPr>
              <w:t>74,43</w:t>
            </w:r>
          </w:p>
        </w:tc>
      </w:tr>
      <w:tr w:rsidR="00342D29" w:rsidRPr="00342D29" w:rsidTr="00342D29">
        <w:tc>
          <w:tcPr>
            <w:tcW w:w="3402" w:type="dxa"/>
            <w:tcBorders>
              <w:top w:val="single" w:sz="4" w:space="0" w:color="auto"/>
              <w:left w:val="nil"/>
              <w:bottom w:val="single" w:sz="4" w:space="0" w:color="auto"/>
              <w:right w:val="nil"/>
            </w:tcBorders>
            <w:hideMark/>
          </w:tcPr>
          <w:p w:rsidR="00342D29" w:rsidRPr="0001178A" w:rsidRDefault="00342D29" w:rsidP="00342D29">
            <w:pPr>
              <w:numPr>
                <w:ilvl w:val="0"/>
                <w:numId w:val="29"/>
              </w:numPr>
              <w:spacing w:line="360" w:lineRule="auto"/>
              <w:jc w:val="both"/>
              <w:rPr>
                <w:b w:val="0"/>
                <w:color w:val="000000" w:themeColor="text1"/>
              </w:rPr>
            </w:pPr>
            <w:r w:rsidRPr="0001178A">
              <w:rPr>
                <w:b w:val="0"/>
                <w:color w:val="000000" w:themeColor="text1"/>
              </w:rPr>
              <w:t>Lainnya</w:t>
            </w:r>
          </w:p>
        </w:tc>
        <w:tc>
          <w:tcPr>
            <w:tcW w:w="2835" w:type="dxa"/>
            <w:tcBorders>
              <w:top w:val="single" w:sz="4" w:space="0" w:color="auto"/>
              <w:left w:val="nil"/>
              <w:bottom w:val="single" w:sz="4" w:space="0" w:color="auto"/>
              <w:right w:val="nil"/>
            </w:tcBorders>
            <w:hideMark/>
          </w:tcPr>
          <w:p w:rsidR="00342D29" w:rsidRPr="0001178A" w:rsidRDefault="00342D29" w:rsidP="00342D29">
            <w:pPr>
              <w:spacing w:line="360" w:lineRule="auto"/>
              <w:jc w:val="both"/>
              <w:rPr>
                <w:b w:val="0"/>
                <w:color w:val="000000" w:themeColor="text1"/>
              </w:rPr>
            </w:pPr>
            <w:r w:rsidRPr="0001178A">
              <w:rPr>
                <w:b w:val="0"/>
                <w:color w:val="000000" w:themeColor="text1"/>
              </w:rPr>
              <w:t>17,28</w:t>
            </w:r>
          </w:p>
        </w:tc>
        <w:tc>
          <w:tcPr>
            <w:tcW w:w="2835" w:type="dxa"/>
            <w:tcBorders>
              <w:top w:val="single" w:sz="4" w:space="0" w:color="auto"/>
              <w:left w:val="nil"/>
              <w:bottom w:val="single" w:sz="4" w:space="0" w:color="auto"/>
              <w:right w:val="nil"/>
            </w:tcBorders>
            <w:hideMark/>
          </w:tcPr>
          <w:p w:rsidR="00342D29" w:rsidRPr="0001178A" w:rsidRDefault="00342D29" w:rsidP="00342D29">
            <w:pPr>
              <w:spacing w:line="360" w:lineRule="auto"/>
              <w:jc w:val="both"/>
              <w:rPr>
                <w:b w:val="0"/>
                <w:color w:val="000000" w:themeColor="text1"/>
              </w:rPr>
            </w:pPr>
            <w:r w:rsidRPr="0001178A">
              <w:rPr>
                <w:b w:val="0"/>
                <w:color w:val="000000" w:themeColor="text1"/>
              </w:rPr>
              <w:t>25,57</w:t>
            </w:r>
          </w:p>
        </w:tc>
      </w:tr>
      <w:tr w:rsidR="00342D29" w:rsidRPr="00342D29" w:rsidTr="00342D29">
        <w:tc>
          <w:tcPr>
            <w:tcW w:w="3402" w:type="dxa"/>
            <w:tcBorders>
              <w:top w:val="single" w:sz="4" w:space="0" w:color="auto"/>
              <w:left w:val="nil"/>
              <w:bottom w:val="single" w:sz="4" w:space="0" w:color="auto"/>
              <w:right w:val="nil"/>
            </w:tcBorders>
            <w:hideMark/>
          </w:tcPr>
          <w:p w:rsidR="00342D29" w:rsidRPr="0001178A" w:rsidRDefault="00342D29" w:rsidP="00342D29">
            <w:pPr>
              <w:spacing w:line="360" w:lineRule="auto"/>
              <w:jc w:val="both"/>
              <w:rPr>
                <w:b w:val="0"/>
                <w:color w:val="000000" w:themeColor="text1"/>
              </w:rPr>
            </w:pPr>
            <w:r w:rsidRPr="0001178A">
              <w:rPr>
                <w:b w:val="0"/>
                <w:color w:val="000000" w:themeColor="text1"/>
              </w:rPr>
              <w:t>Memiliki kontrak kerja</w:t>
            </w:r>
          </w:p>
        </w:tc>
        <w:tc>
          <w:tcPr>
            <w:tcW w:w="2835" w:type="dxa"/>
            <w:tcBorders>
              <w:top w:val="single" w:sz="4" w:space="0" w:color="auto"/>
              <w:left w:val="nil"/>
              <w:bottom w:val="single" w:sz="4" w:space="0" w:color="auto"/>
              <w:right w:val="nil"/>
            </w:tcBorders>
          </w:tcPr>
          <w:p w:rsidR="00342D29" w:rsidRPr="0001178A" w:rsidRDefault="00342D29" w:rsidP="00342D29">
            <w:pPr>
              <w:spacing w:line="360" w:lineRule="auto"/>
              <w:jc w:val="both"/>
              <w:rPr>
                <w:b w:val="0"/>
                <w:color w:val="000000" w:themeColor="text1"/>
              </w:rPr>
            </w:pPr>
          </w:p>
        </w:tc>
        <w:tc>
          <w:tcPr>
            <w:tcW w:w="2835" w:type="dxa"/>
            <w:tcBorders>
              <w:top w:val="single" w:sz="4" w:space="0" w:color="auto"/>
              <w:left w:val="nil"/>
              <w:bottom w:val="single" w:sz="4" w:space="0" w:color="auto"/>
              <w:right w:val="nil"/>
            </w:tcBorders>
          </w:tcPr>
          <w:p w:rsidR="00342D29" w:rsidRPr="0001178A" w:rsidRDefault="00342D29" w:rsidP="00342D29">
            <w:pPr>
              <w:spacing w:line="360" w:lineRule="auto"/>
              <w:jc w:val="both"/>
              <w:rPr>
                <w:b w:val="0"/>
                <w:color w:val="000000" w:themeColor="text1"/>
              </w:rPr>
            </w:pPr>
          </w:p>
        </w:tc>
      </w:tr>
      <w:tr w:rsidR="00342D29" w:rsidRPr="00342D29" w:rsidTr="00342D29">
        <w:tc>
          <w:tcPr>
            <w:tcW w:w="3402" w:type="dxa"/>
            <w:tcBorders>
              <w:top w:val="single" w:sz="4" w:space="0" w:color="auto"/>
              <w:left w:val="nil"/>
              <w:bottom w:val="single" w:sz="4" w:space="0" w:color="auto"/>
              <w:right w:val="nil"/>
            </w:tcBorders>
            <w:hideMark/>
          </w:tcPr>
          <w:p w:rsidR="00342D29" w:rsidRPr="0001178A" w:rsidRDefault="00342D29" w:rsidP="00342D29">
            <w:pPr>
              <w:numPr>
                <w:ilvl w:val="0"/>
                <w:numId w:val="29"/>
              </w:numPr>
              <w:spacing w:line="360" w:lineRule="auto"/>
              <w:jc w:val="both"/>
              <w:rPr>
                <w:b w:val="0"/>
                <w:color w:val="000000" w:themeColor="text1"/>
              </w:rPr>
            </w:pPr>
            <w:r w:rsidRPr="0001178A">
              <w:rPr>
                <w:b w:val="0"/>
                <w:color w:val="000000" w:themeColor="text1"/>
              </w:rPr>
              <w:t>Memiliki</w:t>
            </w:r>
          </w:p>
        </w:tc>
        <w:tc>
          <w:tcPr>
            <w:tcW w:w="2835" w:type="dxa"/>
            <w:tcBorders>
              <w:top w:val="single" w:sz="4" w:space="0" w:color="auto"/>
              <w:left w:val="nil"/>
              <w:bottom w:val="single" w:sz="4" w:space="0" w:color="auto"/>
              <w:right w:val="nil"/>
            </w:tcBorders>
            <w:hideMark/>
          </w:tcPr>
          <w:p w:rsidR="00342D29" w:rsidRPr="0001178A" w:rsidRDefault="00342D29" w:rsidP="00342D29">
            <w:pPr>
              <w:spacing w:line="360" w:lineRule="auto"/>
              <w:jc w:val="both"/>
              <w:rPr>
                <w:b w:val="0"/>
                <w:color w:val="000000" w:themeColor="text1"/>
              </w:rPr>
            </w:pPr>
            <w:r w:rsidRPr="0001178A">
              <w:rPr>
                <w:b w:val="0"/>
                <w:color w:val="000000" w:themeColor="text1"/>
              </w:rPr>
              <w:t>79,16</w:t>
            </w:r>
          </w:p>
        </w:tc>
        <w:tc>
          <w:tcPr>
            <w:tcW w:w="2835" w:type="dxa"/>
            <w:tcBorders>
              <w:top w:val="single" w:sz="4" w:space="0" w:color="auto"/>
              <w:left w:val="nil"/>
              <w:bottom w:val="single" w:sz="4" w:space="0" w:color="auto"/>
              <w:right w:val="nil"/>
            </w:tcBorders>
            <w:hideMark/>
          </w:tcPr>
          <w:p w:rsidR="00342D29" w:rsidRPr="0001178A" w:rsidRDefault="00342D29" w:rsidP="00342D29">
            <w:pPr>
              <w:spacing w:line="360" w:lineRule="auto"/>
              <w:jc w:val="both"/>
              <w:rPr>
                <w:b w:val="0"/>
                <w:color w:val="000000" w:themeColor="text1"/>
              </w:rPr>
            </w:pPr>
            <w:r w:rsidRPr="0001178A">
              <w:rPr>
                <w:b w:val="0"/>
                <w:color w:val="000000" w:themeColor="text1"/>
              </w:rPr>
              <w:t>81,81</w:t>
            </w:r>
          </w:p>
        </w:tc>
      </w:tr>
      <w:tr w:rsidR="00342D29" w:rsidRPr="00342D29" w:rsidTr="00342D29">
        <w:tc>
          <w:tcPr>
            <w:tcW w:w="3402" w:type="dxa"/>
            <w:tcBorders>
              <w:top w:val="single" w:sz="4" w:space="0" w:color="auto"/>
              <w:left w:val="nil"/>
              <w:bottom w:val="single" w:sz="4" w:space="0" w:color="auto"/>
              <w:right w:val="nil"/>
            </w:tcBorders>
            <w:hideMark/>
          </w:tcPr>
          <w:p w:rsidR="00342D29" w:rsidRPr="0001178A" w:rsidRDefault="00342D29" w:rsidP="00342D29">
            <w:pPr>
              <w:numPr>
                <w:ilvl w:val="0"/>
                <w:numId w:val="29"/>
              </w:numPr>
              <w:spacing w:line="360" w:lineRule="auto"/>
              <w:jc w:val="both"/>
              <w:rPr>
                <w:b w:val="0"/>
                <w:color w:val="000000" w:themeColor="text1"/>
              </w:rPr>
            </w:pPr>
            <w:r w:rsidRPr="0001178A">
              <w:rPr>
                <w:b w:val="0"/>
                <w:color w:val="000000" w:themeColor="text1"/>
              </w:rPr>
              <w:t>Lainnya</w:t>
            </w:r>
          </w:p>
        </w:tc>
        <w:tc>
          <w:tcPr>
            <w:tcW w:w="2835" w:type="dxa"/>
            <w:tcBorders>
              <w:top w:val="single" w:sz="4" w:space="0" w:color="auto"/>
              <w:left w:val="nil"/>
              <w:bottom w:val="single" w:sz="4" w:space="0" w:color="auto"/>
              <w:right w:val="nil"/>
            </w:tcBorders>
            <w:hideMark/>
          </w:tcPr>
          <w:p w:rsidR="00342D29" w:rsidRPr="0001178A" w:rsidRDefault="00342D29" w:rsidP="00342D29">
            <w:pPr>
              <w:spacing w:line="360" w:lineRule="auto"/>
              <w:jc w:val="both"/>
              <w:rPr>
                <w:b w:val="0"/>
                <w:color w:val="000000" w:themeColor="text1"/>
              </w:rPr>
            </w:pPr>
            <w:r w:rsidRPr="0001178A">
              <w:rPr>
                <w:b w:val="0"/>
                <w:color w:val="000000" w:themeColor="text1"/>
              </w:rPr>
              <w:t>20,84</w:t>
            </w:r>
          </w:p>
        </w:tc>
        <w:tc>
          <w:tcPr>
            <w:tcW w:w="2835" w:type="dxa"/>
            <w:tcBorders>
              <w:top w:val="single" w:sz="4" w:space="0" w:color="auto"/>
              <w:left w:val="nil"/>
              <w:bottom w:val="single" w:sz="4" w:space="0" w:color="auto"/>
              <w:right w:val="nil"/>
            </w:tcBorders>
            <w:hideMark/>
          </w:tcPr>
          <w:p w:rsidR="00342D29" w:rsidRPr="0001178A" w:rsidRDefault="00342D29" w:rsidP="00342D29">
            <w:pPr>
              <w:spacing w:line="360" w:lineRule="auto"/>
              <w:jc w:val="both"/>
              <w:rPr>
                <w:b w:val="0"/>
                <w:color w:val="000000" w:themeColor="text1"/>
              </w:rPr>
            </w:pPr>
            <w:r w:rsidRPr="0001178A">
              <w:rPr>
                <w:b w:val="0"/>
                <w:color w:val="000000" w:themeColor="text1"/>
              </w:rPr>
              <w:t>18,19</w:t>
            </w:r>
          </w:p>
        </w:tc>
      </w:tr>
      <w:tr w:rsidR="00342D29" w:rsidRPr="00342D29" w:rsidTr="00342D29">
        <w:tc>
          <w:tcPr>
            <w:tcW w:w="3402" w:type="dxa"/>
            <w:tcBorders>
              <w:top w:val="single" w:sz="4" w:space="0" w:color="auto"/>
              <w:left w:val="nil"/>
              <w:bottom w:val="single" w:sz="4" w:space="0" w:color="auto"/>
              <w:right w:val="nil"/>
            </w:tcBorders>
            <w:hideMark/>
          </w:tcPr>
          <w:p w:rsidR="00342D29" w:rsidRPr="0001178A" w:rsidRDefault="00342D29" w:rsidP="00342D29">
            <w:pPr>
              <w:spacing w:line="360" w:lineRule="auto"/>
              <w:jc w:val="both"/>
              <w:rPr>
                <w:b w:val="0"/>
                <w:color w:val="000000" w:themeColor="text1"/>
              </w:rPr>
            </w:pPr>
            <w:r w:rsidRPr="0001178A">
              <w:rPr>
                <w:b w:val="0"/>
                <w:color w:val="000000" w:themeColor="text1"/>
              </w:rPr>
              <w:t>Status KRT</w:t>
            </w:r>
          </w:p>
        </w:tc>
        <w:tc>
          <w:tcPr>
            <w:tcW w:w="2835" w:type="dxa"/>
            <w:tcBorders>
              <w:top w:val="single" w:sz="4" w:space="0" w:color="auto"/>
              <w:left w:val="nil"/>
              <w:bottom w:val="single" w:sz="4" w:space="0" w:color="auto"/>
              <w:right w:val="nil"/>
            </w:tcBorders>
          </w:tcPr>
          <w:p w:rsidR="00342D29" w:rsidRPr="0001178A" w:rsidRDefault="00342D29" w:rsidP="00342D29">
            <w:pPr>
              <w:spacing w:line="360" w:lineRule="auto"/>
              <w:jc w:val="both"/>
              <w:rPr>
                <w:b w:val="0"/>
                <w:color w:val="000000" w:themeColor="text1"/>
              </w:rPr>
            </w:pPr>
          </w:p>
        </w:tc>
        <w:tc>
          <w:tcPr>
            <w:tcW w:w="2835" w:type="dxa"/>
            <w:tcBorders>
              <w:top w:val="single" w:sz="4" w:space="0" w:color="auto"/>
              <w:left w:val="nil"/>
              <w:bottom w:val="single" w:sz="4" w:space="0" w:color="auto"/>
              <w:right w:val="nil"/>
            </w:tcBorders>
          </w:tcPr>
          <w:p w:rsidR="00342D29" w:rsidRPr="0001178A" w:rsidRDefault="00342D29" w:rsidP="00342D29">
            <w:pPr>
              <w:spacing w:line="360" w:lineRule="auto"/>
              <w:jc w:val="both"/>
              <w:rPr>
                <w:b w:val="0"/>
                <w:color w:val="000000" w:themeColor="text1"/>
              </w:rPr>
            </w:pPr>
          </w:p>
        </w:tc>
      </w:tr>
      <w:tr w:rsidR="00342D29" w:rsidRPr="00342D29" w:rsidTr="00342D29">
        <w:tc>
          <w:tcPr>
            <w:tcW w:w="3402" w:type="dxa"/>
            <w:tcBorders>
              <w:top w:val="single" w:sz="4" w:space="0" w:color="auto"/>
              <w:left w:val="nil"/>
              <w:bottom w:val="single" w:sz="4" w:space="0" w:color="auto"/>
              <w:right w:val="nil"/>
            </w:tcBorders>
            <w:hideMark/>
          </w:tcPr>
          <w:p w:rsidR="00342D29" w:rsidRPr="0001178A" w:rsidRDefault="00342D29" w:rsidP="00342D29">
            <w:pPr>
              <w:numPr>
                <w:ilvl w:val="0"/>
                <w:numId w:val="29"/>
              </w:numPr>
              <w:spacing w:line="360" w:lineRule="auto"/>
              <w:jc w:val="both"/>
              <w:rPr>
                <w:b w:val="0"/>
                <w:color w:val="000000" w:themeColor="text1"/>
              </w:rPr>
            </w:pPr>
            <w:r w:rsidRPr="0001178A">
              <w:rPr>
                <w:b w:val="0"/>
                <w:color w:val="000000" w:themeColor="text1"/>
              </w:rPr>
              <w:t>KRT</w:t>
            </w:r>
          </w:p>
        </w:tc>
        <w:tc>
          <w:tcPr>
            <w:tcW w:w="2835" w:type="dxa"/>
            <w:tcBorders>
              <w:top w:val="single" w:sz="4" w:space="0" w:color="auto"/>
              <w:left w:val="nil"/>
              <w:bottom w:val="single" w:sz="4" w:space="0" w:color="auto"/>
              <w:right w:val="nil"/>
            </w:tcBorders>
            <w:hideMark/>
          </w:tcPr>
          <w:p w:rsidR="00342D29" w:rsidRPr="0001178A" w:rsidRDefault="00342D29" w:rsidP="00342D29">
            <w:pPr>
              <w:spacing w:line="360" w:lineRule="auto"/>
              <w:jc w:val="both"/>
              <w:rPr>
                <w:b w:val="0"/>
                <w:color w:val="000000" w:themeColor="text1"/>
              </w:rPr>
            </w:pPr>
            <w:r w:rsidRPr="0001178A">
              <w:rPr>
                <w:b w:val="0"/>
                <w:color w:val="000000" w:themeColor="text1"/>
              </w:rPr>
              <w:t>84,71</w:t>
            </w:r>
          </w:p>
        </w:tc>
        <w:tc>
          <w:tcPr>
            <w:tcW w:w="2835" w:type="dxa"/>
            <w:tcBorders>
              <w:top w:val="single" w:sz="4" w:space="0" w:color="auto"/>
              <w:left w:val="nil"/>
              <w:bottom w:val="single" w:sz="4" w:space="0" w:color="auto"/>
              <w:right w:val="nil"/>
            </w:tcBorders>
            <w:hideMark/>
          </w:tcPr>
          <w:p w:rsidR="00342D29" w:rsidRPr="0001178A" w:rsidRDefault="00342D29" w:rsidP="00342D29">
            <w:pPr>
              <w:spacing w:line="360" w:lineRule="auto"/>
              <w:jc w:val="both"/>
              <w:rPr>
                <w:b w:val="0"/>
                <w:color w:val="000000" w:themeColor="text1"/>
              </w:rPr>
            </w:pPr>
            <w:r w:rsidRPr="0001178A">
              <w:rPr>
                <w:b w:val="0"/>
                <w:color w:val="000000" w:themeColor="text1"/>
              </w:rPr>
              <w:t>16,92</w:t>
            </w:r>
          </w:p>
        </w:tc>
      </w:tr>
      <w:tr w:rsidR="00342D29" w:rsidRPr="00342D29" w:rsidTr="00342D29">
        <w:tc>
          <w:tcPr>
            <w:tcW w:w="3402" w:type="dxa"/>
            <w:tcBorders>
              <w:top w:val="single" w:sz="4" w:space="0" w:color="auto"/>
              <w:left w:val="nil"/>
              <w:bottom w:val="single" w:sz="4" w:space="0" w:color="auto"/>
              <w:right w:val="nil"/>
            </w:tcBorders>
            <w:hideMark/>
          </w:tcPr>
          <w:p w:rsidR="00342D29" w:rsidRPr="0001178A" w:rsidRDefault="00342D29" w:rsidP="00342D29">
            <w:pPr>
              <w:numPr>
                <w:ilvl w:val="0"/>
                <w:numId w:val="29"/>
              </w:numPr>
              <w:spacing w:line="360" w:lineRule="auto"/>
              <w:jc w:val="both"/>
              <w:rPr>
                <w:b w:val="0"/>
                <w:color w:val="000000" w:themeColor="text1"/>
              </w:rPr>
            </w:pPr>
            <w:r w:rsidRPr="0001178A">
              <w:rPr>
                <w:b w:val="0"/>
                <w:color w:val="000000" w:themeColor="text1"/>
              </w:rPr>
              <w:t>Bukan KRT</w:t>
            </w:r>
          </w:p>
        </w:tc>
        <w:tc>
          <w:tcPr>
            <w:tcW w:w="2835" w:type="dxa"/>
            <w:tcBorders>
              <w:top w:val="single" w:sz="4" w:space="0" w:color="auto"/>
              <w:left w:val="nil"/>
              <w:bottom w:val="single" w:sz="4" w:space="0" w:color="auto"/>
              <w:right w:val="nil"/>
            </w:tcBorders>
            <w:hideMark/>
          </w:tcPr>
          <w:p w:rsidR="00342D29" w:rsidRPr="0001178A" w:rsidRDefault="00342D29" w:rsidP="00342D29">
            <w:pPr>
              <w:spacing w:line="360" w:lineRule="auto"/>
              <w:jc w:val="both"/>
              <w:rPr>
                <w:b w:val="0"/>
                <w:color w:val="000000" w:themeColor="text1"/>
              </w:rPr>
            </w:pPr>
            <w:r w:rsidRPr="0001178A">
              <w:rPr>
                <w:b w:val="0"/>
                <w:color w:val="000000" w:themeColor="text1"/>
              </w:rPr>
              <w:t>15,29</w:t>
            </w:r>
          </w:p>
        </w:tc>
        <w:tc>
          <w:tcPr>
            <w:tcW w:w="2835" w:type="dxa"/>
            <w:tcBorders>
              <w:top w:val="single" w:sz="4" w:space="0" w:color="auto"/>
              <w:left w:val="nil"/>
              <w:bottom w:val="single" w:sz="4" w:space="0" w:color="auto"/>
              <w:right w:val="nil"/>
            </w:tcBorders>
            <w:hideMark/>
          </w:tcPr>
          <w:p w:rsidR="00342D29" w:rsidRPr="0001178A" w:rsidRDefault="00342D29" w:rsidP="00342D29">
            <w:pPr>
              <w:spacing w:line="360" w:lineRule="auto"/>
              <w:jc w:val="both"/>
              <w:rPr>
                <w:b w:val="0"/>
                <w:color w:val="000000" w:themeColor="text1"/>
              </w:rPr>
            </w:pPr>
            <w:r w:rsidRPr="0001178A">
              <w:rPr>
                <w:b w:val="0"/>
                <w:color w:val="000000" w:themeColor="text1"/>
              </w:rPr>
              <w:t>83,08</w:t>
            </w:r>
          </w:p>
        </w:tc>
      </w:tr>
      <w:tr w:rsidR="00342D29" w:rsidRPr="00342D29" w:rsidTr="00342D29">
        <w:tc>
          <w:tcPr>
            <w:tcW w:w="3402" w:type="dxa"/>
            <w:tcBorders>
              <w:top w:val="single" w:sz="4" w:space="0" w:color="auto"/>
              <w:left w:val="nil"/>
              <w:bottom w:val="single" w:sz="4" w:space="0" w:color="auto"/>
              <w:right w:val="nil"/>
            </w:tcBorders>
            <w:hideMark/>
          </w:tcPr>
          <w:p w:rsidR="00342D29" w:rsidRPr="0001178A" w:rsidRDefault="00342D29" w:rsidP="00342D29">
            <w:pPr>
              <w:spacing w:line="360" w:lineRule="auto"/>
              <w:jc w:val="both"/>
              <w:rPr>
                <w:b w:val="0"/>
                <w:color w:val="000000" w:themeColor="text1"/>
              </w:rPr>
            </w:pPr>
            <w:r w:rsidRPr="0001178A">
              <w:rPr>
                <w:b w:val="0"/>
                <w:color w:val="000000" w:themeColor="text1"/>
              </w:rPr>
              <w:t>Mengikuti pelatihan</w:t>
            </w:r>
          </w:p>
        </w:tc>
        <w:tc>
          <w:tcPr>
            <w:tcW w:w="2835" w:type="dxa"/>
            <w:tcBorders>
              <w:top w:val="single" w:sz="4" w:space="0" w:color="auto"/>
              <w:left w:val="nil"/>
              <w:bottom w:val="single" w:sz="4" w:space="0" w:color="auto"/>
              <w:right w:val="nil"/>
            </w:tcBorders>
          </w:tcPr>
          <w:p w:rsidR="00342D29" w:rsidRPr="0001178A" w:rsidRDefault="00342D29" w:rsidP="00342D29">
            <w:pPr>
              <w:spacing w:line="360" w:lineRule="auto"/>
              <w:jc w:val="both"/>
              <w:rPr>
                <w:b w:val="0"/>
                <w:color w:val="000000" w:themeColor="text1"/>
              </w:rPr>
            </w:pPr>
          </w:p>
        </w:tc>
        <w:tc>
          <w:tcPr>
            <w:tcW w:w="2835" w:type="dxa"/>
            <w:tcBorders>
              <w:top w:val="single" w:sz="4" w:space="0" w:color="auto"/>
              <w:left w:val="nil"/>
              <w:bottom w:val="single" w:sz="4" w:space="0" w:color="auto"/>
              <w:right w:val="nil"/>
            </w:tcBorders>
          </w:tcPr>
          <w:p w:rsidR="00342D29" w:rsidRPr="0001178A" w:rsidRDefault="00342D29" w:rsidP="00342D29">
            <w:pPr>
              <w:spacing w:line="360" w:lineRule="auto"/>
              <w:jc w:val="both"/>
              <w:rPr>
                <w:b w:val="0"/>
                <w:color w:val="000000" w:themeColor="text1"/>
              </w:rPr>
            </w:pPr>
          </w:p>
        </w:tc>
      </w:tr>
      <w:tr w:rsidR="00342D29" w:rsidRPr="00342D29" w:rsidTr="00342D29">
        <w:tc>
          <w:tcPr>
            <w:tcW w:w="3402" w:type="dxa"/>
            <w:tcBorders>
              <w:top w:val="single" w:sz="4" w:space="0" w:color="auto"/>
              <w:left w:val="nil"/>
              <w:bottom w:val="single" w:sz="4" w:space="0" w:color="auto"/>
              <w:right w:val="nil"/>
            </w:tcBorders>
            <w:hideMark/>
          </w:tcPr>
          <w:p w:rsidR="00342D29" w:rsidRPr="0001178A" w:rsidRDefault="00342D29" w:rsidP="00342D29">
            <w:pPr>
              <w:numPr>
                <w:ilvl w:val="0"/>
                <w:numId w:val="29"/>
              </w:numPr>
              <w:spacing w:line="360" w:lineRule="auto"/>
              <w:jc w:val="both"/>
              <w:rPr>
                <w:b w:val="0"/>
                <w:color w:val="000000" w:themeColor="text1"/>
              </w:rPr>
            </w:pPr>
            <w:r w:rsidRPr="0001178A">
              <w:rPr>
                <w:b w:val="0"/>
                <w:color w:val="000000" w:themeColor="text1"/>
              </w:rPr>
              <w:t>Pernah mengikuti</w:t>
            </w:r>
          </w:p>
        </w:tc>
        <w:tc>
          <w:tcPr>
            <w:tcW w:w="2835" w:type="dxa"/>
            <w:tcBorders>
              <w:top w:val="single" w:sz="4" w:space="0" w:color="auto"/>
              <w:left w:val="nil"/>
              <w:bottom w:val="single" w:sz="4" w:space="0" w:color="auto"/>
              <w:right w:val="nil"/>
            </w:tcBorders>
            <w:hideMark/>
          </w:tcPr>
          <w:p w:rsidR="00342D29" w:rsidRPr="0001178A" w:rsidRDefault="00342D29" w:rsidP="00342D29">
            <w:pPr>
              <w:spacing w:line="360" w:lineRule="auto"/>
              <w:jc w:val="both"/>
              <w:rPr>
                <w:b w:val="0"/>
                <w:color w:val="000000" w:themeColor="text1"/>
              </w:rPr>
            </w:pPr>
            <w:r w:rsidRPr="0001178A">
              <w:rPr>
                <w:b w:val="0"/>
                <w:color w:val="000000" w:themeColor="text1"/>
              </w:rPr>
              <w:t>30,63</w:t>
            </w:r>
          </w:p>
        </w:tc>
        <w:tc>
          <w:tcPr>
            <w:tcW w:w="2835" w:type="dxa"/>
            <w:tcBorders>
              <w:top w:val="single" w:sz="4" w:space="0" w:color="auto"/>
              <w:left w:val="nil"/>
              <w:bottom w:val="single" w:sz="4" w:space="0" w:color="auto"/>
              <w:right w:val="nil"/>
            </w:tcBorders>
            <w:hideMark/>
          </w:tcPr>
          <w:p w:rsidR="00342D29" w:rsidRPr="0001178A" w:rsidRDefault="00342D29" w:rsidP="00342D29">
            <w:pPr>
              <w:spacing w:line="360" w:lineRule="auto"/>
              <w:jc w:val="both"/>
              <w:rPr>
                <w:b w:val="0"/>
                <w:color w:val="000000" w:themeColor="text1"/>
              </w:rPr>
            </w:pPr>
            <w:r w:rsidRPr="0001178A">
              <w:rPr>
                <w:b w:val="0"/>
                <w:color w:val="000000" w:themeColor="text1"/>
              </w:rPr>
              <w:t>43,13</w:t>
            </w:r>
          </w:p>
        </w:tc>
      </w:tr>
      <w:tr w:rsidR="00342D29" w:rsidRPr="00342D29" w:rsidTr="00342D29">
        <w:tc>
          <w:tcPr>
            <w:tcW w:w="3402" w:type="dxa"/>
            <w:tcBorders>
              <w:top w:val="single" w:sz="4" w:space="0" w:color="auto"/>
              <w:left w:val="nil"/>
              <w:bottom w:val="single" w:sz="4" w:space="0" w:color="auto"/>
              <w:right w:val="nil"/>
            </w:tcBorders>
            <w:hideMark/>
          </w:tcPr>
          <w:p w:rsidR="00342D29" w:rsidRPr="0001178A" w:rsidRDefault="00342D29" w:rsidP="00342D29">
            <w:pPr>
              <w:numPr>
                <w:ilvl w:val="0"/>
                <w:numId w:val="29"/>
              </w:numPr>
              <w:spacing w:line="360" w:lineRule="auto"/>
              <w:jc w:val="both"/>
              <w:rPr>
                <w:b w:val="0"/>
                <w:color w:val="000000" w:themeColor="text1"/>
              </w:rPr>
            </w:pPr>
            <w:r w:rsidRPr="0001178A">
              <w:rPr>
                <w:b w:val="0"/>
                <w:color w:val="000000" w:themeColor="text1"/>
              </w:rPr>
              <w:t>Lainnya</w:t>
            </w:r>
          </w:p>
        </w:tc>
        <w:tc>
          <w:tcPr>
            <w:tcW w:w="2835" w:type="dxa"/>
            <w:tcBorders>
              <w:top w:val="single" w:sz="4" w:space="0" w:color="auto"/>
              <w:left w:val="nil"/>
              <w:bottom w:val="single" w:sz="4" w:space="0" w:color="auto"/>
              <w:right w:val="nil"/>
            </w:tcBorders>
            <w:hideMark/>
          </w:tcPr>
          <w:p w:rsidR="00342D29" w:rsidRPr="0001178A" w:rsidRDefault="00342D29" w:rsidP="00342D29">
            <w:pPr>
              <w:spacing w:line="360" w:lineRule="auto"/>
              <w:jc w:val="both"/>
              <w:rPr>
                <w:b w:val="0"/>
                <w:color w:val="000000" w:themeColor="text1"/>
              </w:rPr>
            </w:pPr>
            <w:r w:rsidRPr="0001178A">
              <w:rPr>
                <w:b w:val="0"/>
                <w:color w:val="000000" w:themeColor="text1"/>
              </w:rPr>
              <w:t>69,37</w:t>
            </w:r>
          </w:p>
        </w:tc>
        <w:tc>
          <w:tcPr>
            <w:tcW w:w="2835" w:type="dxa"/>
            <w:tcBorders>
              <w:top w:val="single" w:sz="4" w:space="0" w:color="auto"/>
              <w:left w:val="nil"/>
              <w:bottom w:val="single" w:sz="4" w:space="0" w:color="auto"/>
              <w:right w:val="nil"/>
            </w:tcBorders>
            <w:hideMark/>
          </w:tcPr>
          <w:p w:rsidR="00342D29" w:rsidRPr="0001178A" w:rsidRDefault="00342D29" w:rsidP="00342D29">
            <w:pPr>
              <w:spacing w:line="360" w:lineRule="auto"/>
              <w:jc w:val="both"/>
              <w:rPr>
                <w:b w:val="0"/>
                <w:color w:val="000000" w:themeColor="text1"/>
              </w:rPr>
            </w:pPr>
            <w:r w:rsidRPr="0001178A">
              <w:rPr>
                <w:b w:val="0"/>
                <w:color w:val="000000" w:themeColor="text1"/>
              </w:rPr>
              <w:t>56,87</w:t>
            </w:r>
          </w:p>
        </w:tc>
      </w:tr>
      <w:tr w:rsidR="00342D29" w:rsidRPr="00342D29" w:rsidTr="00342D29">
        <w:tc>
          <w:tcPr>
            <w:tcW w:w="3402" w:type="dxa"/>
            <w:tcBorders>
              <w:top w:val="single" w:sz="4" w:space="0" w:color="auto"/>
              <w:left w:val="nil"/>
              <w:bottom w:val="single" w:sz="4" w:space="0" w:color="auto"/>
              <w:right w:val="nil"/>
            </w:tcBorders>
            <w:hideMark/>
          </w:tcPr>
          <w:p w:rsidR="00342D29" w:rsidRPr="0001178A" w:rsidRDefault="00342D29" w:rsidP="00342D29">
            <w:pPr>
              <w:spacing w:line="360" w:lineRule="auto"/>
              <w:jc w:val="both"/>
              <w:rPr>
                <w:b w:val="0"/>
                <w:color w:val="000000" w:themeColor="text1"/>
              </w:rPr>
            </w:pPr>
            <w:r w:rsidRPr="0001178A">
              <w:rPr>
                <w:b w:val="0"/>
                <w:color w:val="000000" w:themeColor="text1"/>
              </w:rPr>
              <w:t>Institusi</w:t>
            </w:r>
          </w:p>
        </w:tc>
        <w:tc>
          <w:tcPr>
            <w:tcW w:w="2835" w:type="dxa"/>
            <w:tcBorders>
              <w:top w:val="single" w:sz="4" w:space="0" w:color="auto"/>
              <w:left w:val="nil"/>
              <w:bottom w:val="single" w:sz="4" w:space="0" w:color="auto"/>
              <w:right w:val="nil"/>
            </w:tcBorders>
          </w:tcPr>
          <w:p w:rsidR="00342D29" w:rsidRPr="0001178A" w:rsidRDefault="00342D29" w:rsidP="00342D29">
            <w:pPr>
              <w:spacing w:line="360" w:lineRule="auto"/>
              <w:jc w:val="both"/>
              <w:rPr>
                <w:b w:val="0"/>
                <w:color w:val="000000" w:themeColor="text1"/>
              </w:rPr>
            </w:pPr>
          </w:p>
        </w:tc>
        <w:tc>
          <w:tcPr>
            <w:tcW w:w="2835" w:type="dxa"/>
            <w:tcBorders>
              <w:top w:val="single" w:sz="4" w:space="0" w:color="auto"/>
              <w:left w:val="nil"/>
              <w:bottom w:val="single" w:sz="4" w:space="0" w:color="auto"/>
              <w:right w:val="nil"/>
            </w:tcBorders>
          </w:tcPr>
          <w:p w:rsidR="00342D29" w:rsidRPr="0001178A" w:rsidRDefault="00342D29" w:rsidP="00342D29">
            <w:pPr>
              <w:spacing w:line="360" w:lineRule="auto"/>
              <w:jc w:val="both"/>
              <w:rPr>
                <w:b w:val="0"/>
                <w:color w:val="000000" w:themeColor="text1"/>
              </w:rPr>
            </w:pPr>
          </w:p>
        </w:tc>
      </w:tr>
      <w:tr w:rsidR="00342D29" w:rsidRPr="00342D29" w:rsidTr="00342D29">
        <w:tc>
          <w:tcPr>
            <w:tcW w:w="3402" w:type="dxa"/>
            <w:tcBorders>
              <w:top w:val="single" w:sz="4" w:space="0" w:color="auto"/>
              <w:left w:val="nil"/>
              <w:bottom w:val="single" w:sz="4" w:space="0" w:color="auto"/>
              <w:right w:val="nil"/>
            </w:tcBorders>
            <w:hideMark/>
          </w:tcPr>
          <w:p w:rsidR="00342D29" w:rsidRPr="0001178A" w:rsidRDefault="00342D29" w:rsidP="00342D29">
            <w:pPr>
              <w:numPr>
                <w:ilvl w:val="0"/>
                <w:numId w:val="29"/>
              </w:numPr>
              <w:spacing w:line="360" w:lineRule="auto"/>
              <w:jc w:val="both"/>
              <w:rPr>
                <w:b w:val="0"/>
                <w:color w:val="000000" w:themeColor="text1"/>
              </w:rPr>
            </w:pPr>
            <w:r w:rsidRPr="0001178A">
              <w:rPr>
                <w:b w:val="0"/>
                <w:color w:val="000000" w:themeColor="text1"/>
              </w:rPr>
              <w:t>Pemerintah</w:t>
            </w:r>
          </w:p>
        </w:tc>
        <w:tc>
          <w:tcPr>
            <w:tcW w:w="2835" w:type="dxa"/>
            <w:tcBorders>
              <w:top w:val="single" w:sz="4" w:space="0" w:color="auto"/>
              <w:left w:val="nil"/>
              <w:bottom w:val="single" w:sz="4" w:space="0" w:color="auto"/>
              <w:right w:val="nil"/>
            </w:tcBorders>
            <w:hideMark/>
          </w:tcPr>
          <w:p w:rsidR="00342D29" w:rsidRPr="0001178A" w:rsidRDefault="00342D29" w:rsidP="00342D29">
            <w:pPr>
              <w:spacing w:line="360" w:lineRule="auto"/>
              <w:jc w:val="both"/>
              <w:rPr>
                <w:b w:val="0"/>
                <w:color w:val="000000" w:themeColor="text1"/>
              </w:rPr>
            </w:pPr>
            <w:r w:rsidRPr="0001178A">
              <w:rPr>
                <w:b w:val="0"/>
                <w:color w:val="000000" w:themeColor="text1"/>
              </w:rPr>
              <w:t>53,56</w:t>
            </w:r>
          </w:p>
        </w:tc>
        <w:tc>
          <w:tcPr>
            <w:tcW w:w="2835" w:type="dxa"/>
            <w:tcBorders>
              <w:top w:val="single" w:sz="4" w:space="0" w:color="auto"/>
              <w:left w:val="nil"/>
              <w:bottom w:val="single" w:sz="4" w:space="0" w:color="auto"/>
              <w:right w:val="nil"/>
            </w:tcBorders>
            <w:hideMark/>
          </w:tcPr>
          <w:p w:rsidR="00342D29" w:rsidRPr="0001178A" w:rsidRDefault="00342D29" w:rsidP="00342D29">
            <w:pPr>
              <w:spacing w:line="360" w:lineRule="auto"/>
              <w:jc w:val="both"/>
              <w:rPr>
                <w:b w:val="0"/>
                <w:color w:val="000000" w:themeColor="text1"/>
              </w:rPr>
            </w:pPr>
            <w:r w:rsidRPr="0001178A">
              <w:rPr>
                <w:b w:val="0"/>
                <w:color w:val="000000" w:themeColor="text1"/>
              </w:rPr>
              <w:t>65,01</w:t>
            </w:r>
          </w:p>
        </w:tc>
      </w:tr>
      <w:tr w:rsidR="00342D29" w:rsidRPr="00342D29" w:rsidTr="00342D29">
        <w:tc>
          <w:tcPr>
            <w:tcW w:w="3402" w:type="dxa"/>
            <w:tcBorders>
              <w:top w:val="single" w:sz="4" w:space="0" w:color="auto"/>
              <w:left w:val="nil"/>
              <w:bottom w:val="single" w:sz="4" w:space="0" w:color="auto"/>
              <w:right w:val="nil"/>
            </w:tcBorders>
            <w:hideMark/>
          </w:tcPr>
          <w:p w:rsidR="00342D29" w:rsidRPr="0001178A" w:rsidRDefault="00342D29" w:rsidP="00342D29">
            <w:pPr>
              <w:numPr>
                <w:ilvl w:val="0"/>
                <w:numId w:val="29"/>
              </w:numPr>
              <w:spacing w:line="360" w:lineRule="auto"/>
              <w:jc w:val="both"/>
              <w:rPr>
                <w:b w:val="0"/>
                <w:color w:val="000000" w:themeColor="text1"/>
              </w:rPr>
            </w:pPr>
            <w:r w:rsidRPr="0001178A">
              <w:rPr>
                <w:b w:val="0"/>
                <w:color w:val="000000" w:themeColor="text1"/>
              </w:rPr>
              <w:t>Lembaga non profit</w:t>
            </w:r>
          </w:p>
        </w:tc>
        <w:tc>
          <w:tcPr>
            <w:tcW w:w="2835" w:type="dxa"/>
            <w:tcBorders>
              <w:top w:val="single" w:sz="4" w:space="0" w:color="auto"/>
              <w:left w:val="nil"/>
              <w:bottom w:val="single" w:sz="4" w:space="0" w:color="auto"/>
              <w:right w:val="nil"/>
            </w:tcBorders>
            <w:hideMark/>
          </w:tcPr>
          <w:p w:rsidR="00342D29" w:rsidRPr="0001178A" w:rsidRDefault="00342D29" w:rsidP="00342D29">
            <w:pPr>
              <w:spacing w:line="360" w:lineRule="auto"/>
              <w:jc w:val="both"/>
              <w:rPr>
                <w:b w:val="0"/>
                <w:color w:val="000000" w:themeColor="text1"/>
              </w:rPr>
            </w:pPr>
            <w:r w:rsidRPr="0001178A">
              <w:rPr>
                <w:b w:val="0"/>
                <w:color w:val="000000" w:themeColor="text1"/>
              </w:rPr>
              <w:t>2,77</w:t>
            </w:r>
          </w:p>
        </w:tc>
        <w:tc>
          <w:tcPr>
            <w:tcW w:w="2835" w:type="dxa"/>
            <w:tcBorders>
              <w:top w:val="single" w:sz="4" w:space="0" w:color="auto"/>
              <w:left w:val="nil"/>
              <w:bottom w:val="single" w:sz="4" w:space="0" w:color="auto"/>
              <w:right w:val="nil"/>
            </w:tcBorders>
            <w:hideMark/>
          </w:tcPr>
          <w:p w:rsidR="00342D29" w:rsidRPr="0001178A" w:rsidRDefault="00342D29" w:rsidP="00342D29">
            <w:pPr>
              <w:spacing w:line="360" w:lineRule="auto"/>
              <w:jc w:val="both"/>
              <w:rPr>
                <w:b w:val="0"/>
                <w:color w:val="000000" w:themeColor="text1"/>
              </w:rPr>
            </w:pPr>
            <w:r w:rsidRPr="0001178A">
              <w:rPr>
                <w:b w:val="0"/>
                <w:color w:val="000000" w:themeColor="text1"/>
              </w:rPr>
              <w:t>6,36</w:t>
            </w:r>
          </w:p>
        </w:tc>
      </w:tr>
      <w:tr w:rsidR="00342D29" w:rsidRPr="00342D29" w:rsidTr="00342D29">
        <w:tc>
          <w:tcPr>
            <w:tcW w:w="3402" w:type="dxa"/>
            <w:tcBorders>
              <w:top w:val="single" w:sz="4" w:space="0" w:color="auto"/>
              <w:left w:val="nil"/>
              <w:bottom w:val="single" w:sz="4" w:space="0" w:color="auto"/>
              <w:right w:val="nil"/>
            </w:tcBorders>
            <w:hideMark/>
          </w:tcPr>
          <w:p w:rsidR="00342D29" w:rsidRPr="0001178A" w:rsidRDefault="00342D29" w:rsidP="00342D29">
            <w:pPr>
              <w:numPr>
                <w:ilvl w:val="0"/>
                <w:numId w:val="29"/>
              </w:numPr>
              <w:spacing w:line="360" w:lineRule="auto"/>
              <w:jc w:val="both"/>
              <w:rPr>
                <w:b w:val="0"/>
                <w:color w:val="000000" w:themeColor="text1"/>
              </w:rPr>
            </w:pPr>
            <w:r w:rsidRPr="0001178A">
              <w:rPr>
                <w:b w:val="0"/>
                <w:color w:val="000000" w:themeColor="text1"/>
              </w:rPr>
              <w:t>Lembaga profit</w:t>
            </w:r>
          </w:p>
        </w:tc>
        <w:tc>
          <w:tcPr>
            <w:tcW w:w="2835" w:type="dxa"/>
            <w:tcBorders>
              <w:top w:val="single" w:sz="4" w:space="0" w:color="auto"/>
              <w:left w:val="nil"/>
              <w:bottom w:val="single" w:sz="4" w:space="0" w:color="auto"/>
              <w:right w:val="nil"/>
            </w:tcBorders>
            <w:hideMark/>
          </w:tcPr>
          <w:p w:rsidR="00342D29" w:rsidRPr="0001178A" w:rsidRDefault="00342D29" w:rsidP="00342D29">
            <w:pPr>
              <w:spacing w:line="360" w:lineRule="auto"/>
              <w:jc w:val="both"/>
              <w:rPr>
                <w:b w:val="0"/>
                <w:color w:val="000000" w:themeColor="text1"/>
              </w:rPr>
            </w:pPr>
            <w:r w:rsidRPr="0001178A">
              <w:rPr>
                <w:b w:val="0"/>
                <w:color w:val="000000" w:themeColor="text1"/>
              </w:rPr>
              <w:t>26,44</w:t>
            </w:r>
          </w:p>
        </w:tc>
        <w:tc>
          <w:tcPr>
            <w:tcW w:w="2835" w:type="dxa"/>
            <w:tcBorders>
              <w:top w:val="single" w:sz="4" w:space="0" w:color="auto"/>
              <w:left w:val="nil"/>
              <w:bottom w:val="single" w:sz="4" w:space="0" w:color="auto"/>
              <w:right w:val="nil"/>
            </w:tcBorders>
            <w:hideMark/>
          </w:tcPr>
          <w:p w:rsidR="00342D29" w:rsidRPr="0001178A" w:rsidRDefault="00342D29" w:rsidP="00342D29">
            <w:pPr>
              <w:spacing w:line="360" w:lineRule="auto"/>
              <w:jc w:val="both"/>
              <w:rPr>
                <w:b w:val="0"/>
                <w:color w:val="000000" w:themeColor="text1"/>
              </w:rPr>
            </w:pPr>
            <w:r w:rsidRPr="0001178A">
              <w:rPr>
                <w:b w:val="0"/>
                <w:color w:val="000000" w:themeColor="text1"/>
              </w:rPr>
              <w:t>15,65</w:t>
            </w:r>
          </w:p>
        </w:tc>
      </w:tr>
      <w:tr w:rsidR="00342D29" w:rsidRPr="00342D29" w:rsidTr="00342D29">
        <w:tc>
          <w:tcPr>
            <w:tcW w:w="3402" w:type="dxa"/>
            <w:tcBorders>
              <w:top w:val="single" w:sz="4" w:space="0" w:color="auto"/>
              <w:left w:val="nil"/>
              <w:bottom w:val="single" w:sz="4" w:space="0" w:color="auto"/>
              <w:right w:val="nil"/>
            </w:tcBorders>
            <w:hideMark/>
          </w:tcPr>
          <w:p w:rsidR="00342D29" w:rsidRPr="0001178A" w:rsidRDefault="00342D29" w:rsidP="00342D29">
            <w:pPr>
              <w:numPr>
                <w:ilvl w:val="0"/>
                <w:numId w:val="29"/>
              </w:numPr>
              <w:spacing w:line="360" w:lineRule="auto"/>
              <w:jc w:val="both"/>
              <w:rPr>
                <w:b w:val="0"/>
                <w:color w:val="000000" w:themeColor="text1"/>
              </w:rPr>
            </w:pPr>
            <w:r w:rsidRPr="0001178A">
              <w:rPr>
                <w:b w:val="0"/>
                <w:color w:val="000000" w:themeColor="text1"/>
              </w:rPr>
              <w:t>Usaha rumah tangga</w:t>
            </w:r>
          </w:p>
        </w:tc>
        <w:tc>
          <w:tcPr>
            <w:tcW w:w="2835" w:type="dxa"/>
            <w:tcBorders>
              <w:top w:val="single" w:sz="4" w:space="0" w:color="auto"/>
              <w:left w:val="nil"/>
              <w:bottom w:val="single" w:sz="4" w:space="0" w:color="auto"/>
              <w:right w:val="nil"/>
            </w:tcBorders>
            <w:hideMark/>
          </w:tcPr>
          <w:p w:rsidR="00342D29" w:rsidRPr="0001178A" w:rsidRDefault="00342D29" w:rsidP="00342D29">
            <w:pPr>
              <w:spacing w:line="360" w:lineRule="auto"/>
              <w:jc w:val="both"/>
              <w:rPr>
                <w:b w:val="0"/>
                <w:color w:val="000000" w:themeColor="text1"/>
              </w:rPr>
            </w:pPr>
            <w:r w:rsidRPr="0001178A">
              <w:rPr>
                <w:b w:val="0"/>
                <w:color w:val="000000" w:themeColor="text1"/>
              </w:rPr>
              <w:t>14,82</w:t>
            </w:r>
          </w:p>
        </w:tc>
        <w:tc>
          <w:tcPr>
            <w:tcW w:w="2835" w:type="dxa"/>
            <w:tcBorders>
              <w:top w:val="single" w:sz="4" w:space="0" w:color="auto"/>
              <w:left w:val="nil"/>
              <w:bottom w:val="single" w:sz="4" w:space="0" w:color="auto"/>
              <w:right w:val="nil"/>
            </w:tcBorders>
            <w:hideMark/>
          </w:tcPr>
          <w:p w:rsidR="00342D29" w:rsidRPr="0001178A" w:rsidRDefault="00342D29" w:rsidP="00342D29">
            <w:pPr>
              <w:spacing w:line="360" w:lineRule="auto"/>
              <w:jc w:val="both"/>
              <w:rPr>
                <w:b w:val="0"/>
                <w:color w:val="000000" w:themeColor="text1"/>
              </w:rPr>
            </w:pPr>
            <w:r w:rsidRPr="0001178A">
              <w:rPr>
                <w:b w:val="0"/>
                <w:color w:val="000000" w:themeColor="text1"/>
              </w:rPr>
              <w:t>11,20</w:t>
            </w:r>
          </w:p>
        </w:tc>
      </w:tr>
      <w:tr w:rsidR="00342D29" w:rsidRPr="00342D29" w:rsidTr="00342D29">
        <w:tc>
          <w:tcPr>
            <w:tcW w:w="3402" w:type="dxa"/>
            <w:tcBorders>
              <w:top w:val="single" w:sz="4" w:space="0" w:color="auto"/>
              <w:left w:val="nil"/>
              <w:bottom w:val="single" w:sz="4" w:space="0" w:color="auto"/>
              <w:right w:val="nil"/>
            </w:tcBorders>
            <w:hideMark/>
          </w:tcPr>
          <w:p w:rsidR="00342D29" w:rsidRPr="0001178A" w:rsidRDefault="00342D29" w:rsidP="00342D29">
            <w:pPr>
              <w:numPr>
                <w:ilvl w:val="0"/>
                <w:numId w:val="29"/>
              </w:numPr>
              <w:spacing w:line="360" w:lineRule="auto"/>
              <w:jc w:val="both"/>
              <w:rPr>
                <w:b w:val="0"/>
                <w:color w:val="000000" w:themeColor="text1"/>
              </w:rPr>
            </w:pPr>
            <w:r w:rsidRPr="0001178A">
              <w:rPr>
                <w:b w:val="0"/>
                <w:color w:val="000000" w:themeColor="text1"/>
              </w:rPr>
              <w:lastRenderedPageBreak/>
              <w:t>Rumah tangga</w:t>
            </w:r>
          </w:p>
        </w:tc>
        <w:tc>
          <w:tcPr>
            <w:tcW w:w="2835" w:type="dxa"/>
            <w:tcBorders>
              <w:top w:val="single" w:sz="4" w:space="0" w:color="auto"/>
              <w:left w:val="nil"/>
              <w:bottom w:val="single" w:sz="4" w:space="0" w:color="auto"/>
              <w:right w:val="nil"/>
            </w:tcBorders>
            <w:hideMark/>
          </w:tcPr>
          <w:p w:rsidR="00342D29" w:rsidRPr="0001178A" w:rsidRDefault="00342D29" w:rsidP="00342D29">
            <w:pPr>
              <w:spacing w:line="360" w:lineRule="auto"/>
              <w:jc w:val="both"/>
              <w:rPr>
                <w:b w:val="0"/>
                <w:color w:val="000000" w:themeColor="text1"/>
              </w:rPr>
            </w:pPr>
            <w:r w:rsidRPr="0001178A">
              <w:rPr>
                <w:b w:val="0"/>
                <w:color w:val="000000" w:themeColor="text1"/>
              </w:rPr>
              <w:t>0,79</w:t>
            </w:r>
          </w:p>
        </w:tc>
        <w:tc>
          <w:tcPr>
            <w:tcW w:w="2835" w:type="dxa"/>
            <w:tcBorders>
              <w:top w:val="single" w:sz="4" w:space="0" w:color="auto"/>
              <w:left w:val="nil"/>
              <w:bottom w:val="single" w:sz="4" w:space="0" w:color="auto"/>
              <w:right w:val="nil"/>
            </w:tcBorders>
            <w:hideMark/>
          </w:tcPr>
          <w:p w:rsidR="00342D29" w:rsidRPr="0001178A" w:rsidRDefault="00342D29" w:rsidP="00342D29">
            <w:pPr>
              <w:spacing w:line="360" w:lineRule="auto"/>
              <w:jc w:val="both"/>
              <w:rPr>
                <w:b w:val="0"/>
                <w:color w:val="000000" w:themeColor="text1"/>
              </w:rPr>
            </w:pPr>
            <w:r w:rsidRPr="0001178A">
              <w:rPr>
                <w:b w:val="0"/>
                <w:color w:val="000000" w:themeColor="text1"/>
              </w:rPr>
              <w:t>1,15</w:t>
            </w:r>
          </w:p>
        </w:tc>
      </w:tr>
      <w:tr w:rsidR="00342D29" w:rsidRPr="00342D29" w:rsidTr="00342D29">
        <w:tc>
          <w:tcPr>
            <w:tcW w:w="3402" w:type="dxa"/>
            <w:tcBorders>
              <w:top w:val="single" w:sz="4" w:space="0" w:color="auto"/>
              <w:left w:val="nil"/>
              <w:bottom w:val="single" w:sz="4" w:space="0" w:color="auto"/>
              <w:right w:val="nil"/>
            </w:tcBorders>
            <w:hideMark/>
          </w:tcPr>
          <w:p w:rsidR="00342D29" w:rsidRPr="0001178A" w:rsidRDefault="00342D29" w:rsidP="00342D29">
            <w:pPr>
              <w:numPr>
                <w:ilvl w:val="0"/>
                <w:numId w:val="29"/>
              </w:numPr>
              <w:spacing w:line="360" w:lineRule="auto"/>
              <w:jc w:val="both"/>
              <w:rPr>
                <w:b w:val="0"/>
                <w:color w:val="000000" w:themeColor="text1"/>
              </w:rPr>
            </w:pPr>
            <w:r w:rsidRPr="0001178A">
              <w:rPr>
                <w:b w:val="0"/>
                <w:color w:val="000000" w:themeColor="text1"/>
              </w:rPr>
              <w:t>Lainnya</w:t>
            </w:r>
          </w:p>
        </w:tc>
        <w:tc>
          <w:tcPr>
            <w:tcW w:w="2835" w:type="dxa"/>
            <w:tcBorders>
              <w:top w:val="single" w:sz="4" w:space="0" w:color="auto"/>
              <w:left w:val="nil"/>
              <w:bottom w:val="single" w:sz="4" w:space="0" w:color="auto"/>
              <w:right w:val="nil"/>
            </w:tcBorders>
            <w:hideMark/>
          </w:tcPr>
          <w:p w:rsidR="00342D29" w:rsidRPr="0001178A" w:rsidRDefault="00342D29" w:rsidP="00342D29">
            <w:pPr>
              <w:spacing w:line="360" w:lineRule="auto"/>
              <w:jc w:val="both"/>
              <w:rPr>
                <w:b w:val="0"/>
                <w:color w:val="000000" w:themeColor="text1"/>
              </w:rPr>
            </w:pPr>
            <w:r w:rsidRPr="0001178A">
              <w:rPr>
                <w:b w:val="0"/>
                <w:color w:val="000000" w:themeColor="text1"/>
              </w:rPr>
              <w:t>1,62</w:t>
            </w:r>
          </w:p>
        </w:tc>
        <w:tc>
          <w:tcPr>
            <w:tcW w:w="2835" w:type="dxa"/>
            <w:tcBorders>
              <w:top w:val="single" w:sz="4" w:space="0" w:color="auto"/>
              <w:left w:val="nil"/>
              <w:bottom w:val="single" w:sz="4" w:space="0" w:color="auto"/>
              <w:right w:val="nil"/>
            </w:tcBorders>
            <w:hideMark/>
          </w:tcPr>
          <w:p w:rsidR="00342D29" w:rsidRPr="0001178A" w:rsidRDefault="00342D29" w:rsidP="00342D29">
            <w:pPr>
              <w:spacing w:line="360" w:lineRule="auto"/>
              <w:jc w:val="both"/>
              <w:rPr>
                <w:b w:val="0"/>
                <w:color w:val="000000" w:themeColor="text1"/>
              </w:rPr>
            </w:pPr>
            <w:r w:rsidRPr="0001178A">
              <w:rPr>
                <w:b w:val="0"/>
                <w:color w:val="000000" w:themeColor="text1"/>
              </w:rPr>
              <w:t>0,64</w:t>
            </w:r>
          </w:p>
        </w:tc>
      </w:tr>
      <w:tr w:rsidR="00342D29" w:rsidRPr="00342D29" w:rsidTr="00342D29">
        <w:tc>
          <w:tcPr>
            <w:tcW w:w="3402" w:type="dxa"/>
            <w:tcBorders>
              <w:top w:val="single" w:sz="4" w:space="0" w:color="auto"/>
              <w:left w:val="nil"/>
              <w:bottom w:val="single" w:sz="4" w:space="0" w:color="auto"/>
              <w:right w:val="nil"/>
            </w:tcBorders>
            <w:hideMark/>
          </w:tcPr>
          <w:p w:rsidR="00342D29" w:rsidRPr="0001178A" w:rsidRDefault="00342D29" w:rsidP="00342D29">
            <w:pPr>
              <w:spacing w:line="360" w:lineRule="auto"/>
              <w:jc w:val="both"/>
              <w:rPr>
                <w:b w:val="0"/>
                <w:color w:val="000000" w:themeColor="text1"/>
              </w:rPr>
            </w:pPr>
            <w:r w:rsidRPr="0001178A">
              <w:rPr>
                <w:b w:val="0"/>
                <w:color w:val="000000" w:themeColor="text1"/>
              </w:rPr>
              <w:t>Jabatan pekerjaan</w:t>
            </w:r>
          </w:p>
        </w:tc>
        <w:tc>
          <w:tcPr>
            <w:tcW w:w="2835" w:type="dxa"/>
            <w:tcBorders>
              <w:top w:val="single" w:sz="4" w:space="0" w:color="auto"/>
              <w:left w:val="nil"/>
              <w:bottom w:val="single" w:sz="4" w:space="0" w:color="auto"/>
              <w:right w:val="nil"/>
            </w:tcBorders>
          </w:tcPr>
          <w:p w:rsidR="00342D29" w:rsidRPr="0001178A" w:rsidRDefault="00342D29" w:rsidP="00342D29">
            <w:pPr>
              <w:spacing w:line="360" w:lineRule="auto"/>
              <w:jc w:val="both"/>
              <w:rPr>
                <w:b w:val="0"/>
                <w:color w:val="000000" w:themeColor="text1"/>
              </w:rPr>
            </w:pPr>
          </w:p>
        </w:tc>
        <w:tc>
          <w:tcPr>
            <w:tcW w:w="2835" w:type="dxa"/>
            <w:tcBorders>
              <w:top w:val="single" w:sz="4" w:space="0" w:color="auto"/>
              <w:left w:val="nil"/>
              <w:bottom w:val="single" w:sz="4" w:space="0" w:color="auto"/>
              <w:right w:val="nil"/>
            </w:tcBorders>
          </w:tcPr>
          <w:p w:rsidR="00342D29" w:rsidRPr="0001178A" w:rsidRDefault="00342D29" w:rsidP="00342D29">
            <w:pPr>
              <w:spacing w:line="360" w:lineRule="auto"/>
              <w:jc w:val="both"/>
              <w:rPr>
                <w:b w:val="0"/>
                <w:color w:val="000000" w:themeColor="text1"/>
              </w:rPr>
            </w:pPr>
          </w:p>
        </w:tc>
      </w:tr>
      <w:tr w:rsidR="00342D29" w:rsidRPr="00342D29" w:rsidTr="00342D29">
        <w:tc>
          <w:tcPr>
            <w:tcW w:w="3402" w:type="dxa"/>
            <w:tcBorders>
              <w:top w:val="single" w:sz="4" w:space="0" w:color="auto"/>
              <w:left w:val="nil"/>
              <w:bottom w:val="single" w:sz="4" w:space="0" w:color="auto"/>
              <w:right w:val="nil"/>
            </w:tcBorders>
            <w:hideMark/>
          </w:tcPr>
          <w:p w:rsidR="00342D29" w:rsidRPr="0001178A" w:rsidRDefault="00342D29" w:rsidP="00342D29">
            <w:pPr>
              <w:numPr>
                <w:ilvl w:val="0"/>
                <w:numId w:val="29"/>
              </w:numPr>
              <w:spacing w:line="360" w:lineRule="auto"/>
              <w:jc w:val="both"/>
              <w:rPr>
                <w:b w:val="0"/>
                <w:color w:val="000000" w:themeColor="text1"/>
              </w:rPr>
            </w:pPr>
            <w:r w:rsidRPr="0001178A">
              <w:rPr>
                <w:b w:val="0"/>
                <w:color w:val="000000" w:themeColor="text1"/>
              </w:rPr>
              <w:t>Profesional</w:t>
            </w:r>
          </w:p>
        </w:tc>
        <w:tc>
          <w:tcPr>
            <w:tcW w:w="2835" w:type="dxa"/>
            <w:tcBorders>
              <w:top w:val="single" w:sz="4" w:space="0" w:color="auto"/>
              <w:left w:val="nil"/>
              <w:bottom w:val="single" w:sz="4" w:space="0" w:color="auto"/>
              <w:right w:val="nil"/>
            </w:tcBorders>
            <w:hideMark/>
          </w:tcPr>
          <w:p w:rsidR="00342D29" w:rsidRPr="0001178A" w:rsidRDefault="00342D29" w:rsidP="00342D29">
            <w:pPr>
              <w:spacing w:line="360" w:lineRule="auto"/>
              <w:jc w:val="both"/>
              <w:rPr>
                <w:b w:val="0"/>
                <w:color w:val="000000" w:themeColor="text1"/>
              </w:rPr>
            </w:pPr>
            <w:r w:rsidRPr="0001178A">
              <w:rPr>
                <w:b w:val="0"/>
                <w:color w:val="000000" w:themeColor="text1"/>
              </w:rPr>
              <w:t>34,82</w:t>
            </w:r>
          </w:p>
        </w:tc>
        <w:tc>
          <w:tcPr>
            <w:tcW w:w="2835" w:type="dxa"/>
            <w:tcBorders>
              <w:top w:val="single" w:sz="4" w:space="0" w:color="auto"/>
              <w:left w:val="nil"/>
              <w:bottom w:val="single" w:sz="4" w:space="0" w:color="auto"/>
              <w:right w:val="nil"/>
            </w:tcBorders>
            <w:hideMark/>
          </w:tcPr>
          <w:p w:rsidR="00342D29" w:rsidRPr="0001178A" w:rsidRDefault="00342D29" w:rsidP="00342D29">
            <w:pPr>
              <w:spacing w:line="360" w:lineRule="auto"/>
              <w:jc w:val="both"/>
              <w:rPr>
                <w:b w:val="0"/>
                <w:color w:val="000000" w:themeColor="text1"/>
              </w:rPr>
            </w:pPr>
            <w:r w:rsidRPr="0001178A">
              <w:rPr>
                <w:b w:val="0"/>
                <w:color w:val="000000" w:themeColor="text1"/>
              </w:rPr>
              <w:t>54,83</w:t>
            </w:r>
          </w:p>
        </w:tc>
      </w:tr>
      <w:tr w:rsidR="00342D29" w:rsidRPr="00342D29" w:rsidTr="00342D29">
        <w:tc>
          <w:tcPr>
            <w:tcW w:w="3402" w:type="dxa"/>
            <w:tcBorders>
              <w:top w:val="single" w:sz="4" w:space="0" w:color="auto"/>
              <w:left w:val="nil"/>
              <w:bottom w:val="single" w:sz="4" w:space="0" w:color="auto"/>
              <w:right w:val="nil"/>
            </w:tcBorders>
            <w:hideMark/>
          </w:tcPr>
          <w:p w:rsidR="00342D29" w:rsidRPr="0001178A" w:rsidRDefault="00342D29" w:rsidP="00342D29">
            <w:pPr>
              <w:numPr>
                <w:ilvl w:val="0"/>
                <w:numId w:val="29"/>
              </w:numPr>
              <w:spacing w:line="360" w:lineRule="auto"/>
              <w:jc w:val="both"/>
              <w:rPr>
                <w:b w:val="0"/>
                <w:color w:val="000000" w:themeColor="text1"/>
              </w:rPr>
            </w:pPr>
            <w:r w:rsidRPr="0001178A">
              <w:rPr>
                <w:b w:val="0"/>
                <w:color w:val="000000" w:themeColor="text1"/>
              </w:rPr>
              <w:t>Lainnya (Hard work)</w:t>
            </w:r>
          </w:p>
        </w:tc>
        <w:tc>
          <w:tcPr>
            <w:tcW w:w="2835" w:type="dxa"/>
            <w:tcBorders>
              <w:top w:val="single" w:sz="4" w:space="0" w:color="auto"/>
              <w:left w:val="nil"/>
              <w:bottom w:val="single" w:sz="4" w:space="0" w:color="auto"/>
              <w:right w:val="nil"/>
            </w:tcBorders>
            <w:hideMark/>
          </w:tcPr>
          <w:p w:rsidR="00342D29" w:rsidRPr="0001178A" w:rsidRDefault="00342D29" w:rsidP="00342D29">
            <w:pPr>
              <w:spacing w:line="360" w:lineRule="auto"/>
              <w:jc w:val="both"/>
              <w:rPr>
                <w:b w:val="0"/>
                <w:color w:val="000000" w:themeColor="text1"/>
              </w:rPr>
            </w:pPr>
            <w:r w:rsidRPr="0001178A">
              <w:rPr>
                <w:b w:val="0"/>
                <w:color w:val="000000" w:themeColor="text1"/>
              </w:rPr>
              <w:t>65,18</w:t>
            </w:r>
          </w:p>
        </w:tc>
        <w:tc>
          <w:tcPr>
            <w:tcW w:w="2835" w:type="dxa"/>
            <w:tcBorders>
              <w:top w:val="single" w:sz="4" w:space="0" w:color="auto"/>
              <w:left w:val="nil"/>
              <w:bottom w:val="single" w:sz="4" w:space="0" w:color="auto"/>
              <w:right w:val="nil"/>
            </w:tcBorders>
            <w:hideMark/>
          </w:tcPr>
          <w:p w:rsidR="00342D29" w:rsidRPr="0001178A" w:rsidRDefault="00342D29" w:rsidP="00342D29">
            <w:pPr>
              <w:spacing w:line="360" w:lineRule="auto"/>
              <w:jc w:val="both"/>
              <w:rPr>
                <w:b w:val="0"/>
                <w:color w:val="000000" w:themeColor="text1"/>
              </w:rPr>
            </w:pPr>
            <w:r w:rsidRPr="0001178A">
              <w:rPr>
                <w:b w:val="0"/>
                <w:color w:val="000000" w:themeColor="text1"/>
              </w:rPr>
              <w:t>45,17</w:t>
            </w:r>
          </w:p>
        </w:tc>
      </w:tr>
      <w:tr w:rsidR="00342D29" w:rsidRPr="00342D29" w:rsidTr="00342D29">
        <w:tc>
          <w:tcPr>
            <w:tcW w:w="3402" w:type="dxa"/>
            <w:tcBorders>
              <w:top w:val="single" w:sz="4" w:space="0" w:color="auto"/>
              <w:left w:val="nil"/>
              <w:bottom w:val="single" w:sz="4" w:space="0" w:color="auto"/>
              <w:right w:val="nil"/>
            </w:tcBorders>
            <w:hideMark/>
          </w:tcPr>
          <w:p w:rsidR="00342D29" w:rsidRPr="0001178A" w:rsidRDefault="00342D29" w:rsidP="00342D29">
            <w:pPr>
              <w:spacing w:line="360" w:lineRule="auto"/>
              <w:jc w:val="both"/>
              <w:rPr>
                <w:b w:val="0"/>
                <w:color w:val="000000" w:themeColor="text1"/>
              </w:rPr>
            </w:pPr>
            <w:r w:rsidRPr="0001178A">
              <w:rPr>
                <w:b w:val="0"/>
                <w:color w:val="000000" w:themeColor="text1"/>
              </w:rPr>
              <w:t>Sektor lapangan usaha</w:t>
            </w:r>
          </w:p>
        </w:tc>
        <w:tc>
          <w:tcPr>
            <w:tcW w:w="2835" w:type="dxa"/>
            <w:tcBorders>
              <w:top w:val="single" w:sz="4" w:space="0" w:color="auto"/>
              <w:left w:val="nil"/>
              <w:bottom w:val="single" w:sz="4" w:space="0" w:color="auto"/>
              <w:right w:val="nil"/>
            </w:tcBorders>
          </w:tcPr>
          <w:p w:rsidR="00342D29" w:rsidRPr="0001178A" w:rsidRDefault="00342D29" w:rsidP="00342D29">
            <w:pPr>
              <w:spacing w:line="360" w:lineRule="auto"/>
              <w:jc w:val="both"/>
              <w:rPr>
                <w:b w:val="0"/>
                <w:color w:val="000000" w:themeColor="text1"/>
              </w:rPr>
            </w:pPr>
          </w:p>
        </w:tc>
        <w:tc>
          <w:tcPr>
            <w:tcW w:w="2835" w:type="dxa"/>
            <w:tcBorders>
              <w:top w:val="single" w:sz="4" w:space="0" w:color="auto"/>
              <w:left w:val="nil"/>
              <w:bottom w:val="single" w:sz="4" w:space="0" w:color="auto"/>
              <w:right w:val="nil"/>
            </w:tcBorders>
          </w:tcPr>
          <w:p w:rsidR="00342D29" w:rsidRPr="0001178A" w:rsidRDefault="00342D29" w:rsidP="00342D29">
            <w:pPr>
              <w:spacing w:line="360" w:lineRule="auto"/>
              <w:jc w:val="both"/>
              <w:rPr>
                <w:b w:val="0"/>
                <w:color w:val="000000" w:themeColor="text1"/>
              </w:rPr>
            </w:pPr>
          </w:p>
        </w:tc>
      </w:tr>
      <w:tr w:rsidR="00342D29" w:rsidRPr="00342D29" w:rsidTr="00342D29">
        <w:tc>
          <w:tcPr>
            <w:tcW w:w="3402" w:type="dxa"/>
            <w:tcBorders>
              <w:top w:val="single" w:sz="4" w:space="0" w:color="auto"/>
              <w:left w:val="nil"/>
              <w:bottom w:val="single" w:sz="4" w:space="0" w:color="auto"/>
              <w:right w:val="nil"/>
            </w:tcBorders>
            <w:hideMark/>
          </w:tcPr>
          <w:p w:rsidR="00342D29" w:rsidRPr="0001178A" w:rsidRDefault="00342D29" w:rsidP="00342D29">
            <w:pPr>
              <w:numPr>
                <w:ilvl w:val="0"/>
                <w:numId w:val="29"/>
              </w:numPr>
              <w:spacing w:line="360" w:lineRule="auto"/>
              <w:jc w:val="both"/>
              <w:rPr>
                <w:b w:val="0"/>
                <w:color w:val="000000" w:themeColor="text1"/>
              </w:rPr>
            </w:pPr>
            <w:r w:rsidRPr="0001178A">
              <w:rPr>
                <w:b w:val="0"/>
                <w:color w:val="000000" w:themeColor="text1"/>
              </w:rPr>
              <w:t>Primer</w:t>
            </w:r>
          </w:p>
        </w:tc>
        <w:tc>
          <w:tcPr>
            <w:tcW w:w="2835" w:type="dxa"/>
            <w:tcBorders>
              <w:top w:val="single" w:sz="4" w:space="0" w:color="auto"/>
              <w:left w:val="nil"/>
              <w:bottom w:val="single" w:sz="4" w:space="0" w:color="auto"/>
              <w:right w:val="nil"/>
            </w:tcBorders>
            <w:hideMark/>
          </w:tcPr>
          <w:p w:rsidR="00342D29" w:rsidRPr="0001178A" w:rsidRDefault="00342D29" w:rsidP="00342D29">
            <w:pPr>
              <w:spacing w:line="360" w:lineRule="auto"/>
              <w:jc w:val="both"/>
              <w:rPr>
                <w:b w:val="0"/>
                <w:color w:val="000000" w:themeColor="text1"/>
              </w:rPr>
            </w:pPr>
            <w:r w:rsidRPr="0001178A">
              <w:rPr>
                <w:b w:val="0"/>
                <w:color w:val="000000" w:themeColor="text1"/>
              </w:rPr>
              <w:t>5,81</w:t>
            </w:r>
          </w:p>
        </w:tc>
        <w:tc>
          <w:tcPr>
            <w:tcW w:w="2835" w:type="dxa"/>
            <w:tcBorders>
              <w:top w:val="single" w:sz="4" w:space="0" w:color="auto"/>
              <w:left w:val="nil"/>
              <w:bottom w:val="single" w:sz="4" w:space="0" w:color="auto"/>
              <w:right w:val="nil"/>
            </w:tcBorders>
            <w:hideMark/>
          </w:tcPr>
          <w:p w:rsidR="00342D29" w:rsidRPr="0001178A" w:rsidRDefault="00342D29" w:rsidP="00342D29">
            <w:pPr>
              <w:spacing w:line="360" w:lineRule="auto"/>
              <w:jc w:val="both"/>
              <w:rPr>
                <w:b w:val="0"/>
                <w:color w:val="000000" w:themeColor="text1"/>
              </w:rPr>
            </w:pPr>
            <w:r w:rsidRPr="0001178A">
              <w:rPr>
                <w:b w:val="0"/>
                <w:color w:val="000000" w:themeColor="text1"/>
              </w:rPr>
              <w:t>2,16</w:t>
            </w:r>
          </w:p>
        </w:tc>
      </w:tr>
      <w:tr w:rsidR="00342D29" w:rsidRPr="00342D29" w:rsidTr="00342D29">
        <w:tc>
          <w:tcPr>
            <w:tcW w:w="3402" w:type="dxa"/>
            <w:tcBorders>
              <w:top w:val="single" w:sz="4" w:space="0" w:color="auto"/>
              <w:left w:val="nil"/>
              <w:bottom w:val="single" w:sz="4" w:space="0" w:color="auto"/>
              <w:right w:val="nil"/>
            </w:tcBorders>
            <w:hideMark/>
          </w:tcPr>
          <w:p w:rsidR="00342D29" w:rsidRPr="0001178A" w:rsidRDefault="00342D29" w:rsidP="00342D29">
            <w:pPr>
              <w:numPr>
                <w:ilvl w:val="0"/>
                <w:numId w:val="29"/>
              </w:numPr>
              <w:spacing w:line="360" w:lineRule="auto"/>
              <w:jc w:val="both"/>
              <w:rPr>
                <w:b w:val="0"/>
                <w:color w:val="000000" w:themeColor="text1"/>
              </w:rPr>
            </w:pPr>
            <w:r w:rsidRPr="0001178A">
              <w:rPr>
                <w:b w:val="0"/>
                <w:color w:val="000000" w:themeColor="text1"/>
              </w:rPr>
              <w:t>Sekunder</w:t>
            </w:r>
          </w:p>
        </w:tc>
        <w:tc>
          <w:tcPr>
            <w:tcW w:w="2835" w:type="dxa"/>
            <w:tcBorders>
              <w:top w:val="single" w:sz="4" w:space="0" w:color="auto"/>
              <w:left w:val="nil"/>
              <w:bottom w:val="single" w:sz="4" w:space="0" w:color="auto"/>
              <w:right w:val="nil"/>
            </w:tcBorders>
            <w:hideMark/>
          </w:tcPr>
          <w:p w:rsidR="00342D29" w:rsidRPr="0001178A" w:rsidRDefault="00342D29" w:rsidP="00342D29">
            <w:pPr>
              <w:spacing w:line="360" w:lineRule="auto"/>
              <w:jc w:val="both"/>
              <w:rPr>
                <w:b w:val="0"/>
                <w:color w:val="000000" w:themeColor="text1"/>
              </w:rPr>
            </w:pPr>
            <w:r w:rsidRPr="0001178A">
              <w:rPr>
                <w:b w:val="0"/>
                <w:color w:val="000000" w:themeColor="text1"/>
              </w:rPr>
              <w:t>16,49</w:t>
            </w:r>
          </w:p>
        </w:tc>
        <w:tc>
          <w:tcPr>
            <w:tcW w:w="2835" w:type="dxa"/>
            <w:tcBorders>
              <w:top w:val="single" w:sz="4" w:space="0" w:color="auto"/>
              <w:left w:val="nil"/>
              <w:bottom w:val="single" w:sz="4" w:space="0" w:color="auto"/>
              <w:right w:val="nil"/>
            </w:tcBorders>
            <w:hideMark/>
          </w:tcPr>
          <w:p w:rsidR="00342D29" w:rsidRPr="0001178A" w:rsidRDefault="00342D29" w:rsidP="00342D29">
            <w:pPr>
              <w:spacing w:line="360" w:lineRule="auto"/>
              <w:jc w:val="both"/>
              <w:rPr>
                <w:b w:val="0"/>
                <w:color w:val="000000" w:themeColor="text1"/>
              </w:rPr>
            </w:pPr>
            <w:r w:rsidRPr="0001178A">
              <w:rPr>
                <w:b w:val="0"/>
                <w:color w:val="000000" w:themeColor="text1"/>
              </w:rPr>
              <w:t>2,67</w:t>
            </w:r>
          </w:p>
        </w:tc>
      </w:tr>
      <w:tr w:rsidR="00342D29" w:rsidRPr="00342D29" w:rsidTr="00342D29">
        <w:tc>
          <w:tcPr>
            <w:tcW w:w="3402" w:type="dxa"/>
            <w:tcBorders>
              <w:top w:val="single" w:sz="4" w:space="0" w:color="auto"/>
              <w:left w:val="nil"/>
              <w:bottom w:val="single" w:sz="4" w:space="0" w:color="auto"/>
              <w:right w:val="nil"/>
            </w:tcBorders>
            <w:hideMark/>
          </w:tcPr>
          <w:p w:rsidR="00342D29" w:rsidRPr="0001178A" w:rsidRDefault="00342D29" w:rsidP="00342D29">
            <w:pPr>
              <w:numPr>
                <w:ilvl w:val="0"/>
                <w:numId w:val="29"/>
              </w:numPr>
              <w:spacing w:line="360" w:lineRule="auto"/>
              <w:jc w:val="both"/>
              <w:rPr>
                <w:b w:val="0"/>
                <w:color w:val="000000" w:themeColor="text1"/>
              </w:rPr>
            </w:pPr>
            <w:r w:rsidRPr="0001178A">
              <w:rPr>
                <w:b w:val="0"/>
                <w:color w:val="000000" w:themeColor="text1"/>
              </w:rPr>
              <w:t>Tersier</w:t>
            </w:r>
          </w:p>
        </w:tc>
        <w:tc>
          <w:tcPr>
            <w:tcW w:w="2835" w:type="dxa"/>
            <w:tcBorders>
              <w:top w:val="single" w:sz="4" w:space="0" w:color="auto"/>
              <w:left w:val="nil"/>
              <w:bottom w:val="single" w:sz="4" w:space="0" w:color="auto"/>
              <w:right w:val="nil"/>
            </w:tcBorders>
            <w:hideMark/>
          </w:tcPr>
          <w:p w:rsidR="00342D29" w:rsidRPr="0001178A" w:rsidRDefault="00342D29" w:rsidP="00342D29">
            <w:pPr>
              <w:spacing w:line="360" w:lineRule="auto"/>
              <w:jc w:val="both"/>
              <w:rPr>
                <w:b w:val="0"/>
                <w:color w:val="000000" w:themeColor="text1"/>
              </w:rPr>
            </w:pPr>
            <w:r w:rsidRPr="0001178A">
              <w:rPr>
                <w:b w:val="0"/>
                <w:color w:val="000000" w:themeColor="text1"/>
              </w:rPr>
              <w:t>77,70</w:t>
            </w:r>
          </w:p>
        </w:tc>
        <w:tc>
          <w:tcPr>
            <w:tcW w:w="2835" w:type="dxa"/>
            <w:tcBorders>
              <w:top w:val="single" w:sz="4" w:space="0" w:color="auto"/>
              <w:left w:val="nil"/>
              <w:bottom w:val="single" w:sz="4" w:space="0" w:color="auto"/>
              <w:right w:val="nil"/>
            </w:tcBorders>
            <w:hideMark/>
          </w:tcPr>
          <w:p w:rsidR="00342D29" w:rsidRPr="0001178A" w:rsidRDefault="00342D29" w:rsidP="00342D29">
            <w:pPr>
              <w:spacing w:line="360" w:lineRule="auto"/>
              <w:jc w:val="both"/>
              <w:rPr>
                <w:b w:val="0"/>
                <w:color w:val="000000" w:themeColor="text1"/>
              </w:rPr>
            </w:pPr>
            <w:r w:rsidRPr="0001178A">
              <w:rPr>
                <w:b w:val="0"/>
                <w:color w:val="000000" w:themeColor="text1"/>
              </w:rPr>
              <w:t>95,17</w:t>
            </w:r>
          </w:p>
        </w:tc>
      </w:tr>
    </w:tbl>
    <w:p w:rsidR="00342D29" w:rsidRPr="00342D29" w:rsidRDefault="00342D29" w:rsidP="00342D29">
      <w:pPr>
        <w:spacing w:line="360" w:lineRule="auto"/>
        <w:jc w:val="both"/>
      </w:pPr>
      <w:r w:rsidRPr="00342D29">
        <w:t xml:space="preserve">Sumber: </w:t>
      </w:r>
      <w:r w:rsidRPr="00342D29">
        <w:rPr>
          <w:i/>
          <w:iCs/>
        </w:rPr>
        <w:t>Sakernas Agustus 2022 (diolah); dalam kurung adalah standar deviasi</w:t>
      </w:r>
    </w:p>
    <w:p w:rsidR="00342D29" w:rsidRPr="00342D29" w:rsidRDefault="00342D29" w:rsidP="00342D29">
      <w:pPr>
        <w:spacing w:line="360" w:lineRule="auto"/>
        <w:jc w:val="both"/>
      </w:pPr>
      <w:r w:rsidRPr="00342D29">
        <w:t>Selain mengidentifikasi rata-rata upah menurut jenis kelamin, penting juga untuk membandingkan bagaimana distribusi rata-rata upah untuk pekerja laki-laki dan pekerja perempuan. Gambar 1 menunjukkan distribusi logarima natural upah berdasarkan jenis kelamin, yang membantu memvisualisasikan tingkat perbedaan upah antara pekerja laki-laki dan perempuan di seluruh level distribusi. Kurva kepadatan untuk pekerja perempuan jelas terletak di sebelah kiri kurva kepadatan pekerja laki-laki. Temuan ini menunjukkan bahwa, secara rata-rata, pekerja perempuan memperoleh upah yang lebih rendah daripada pekerja laki-laki. Selain itu, kurva kepadatan pekerja perempuan yang lebih lebar menunjukkan variasi tingkat upah pada pekerja perempuan cenderung lebih tinggi daripada pekerja laki-laki. Oleh karena itu, ada kesenjangan upah gender di seluruh level distribusi upah di pasar tenaga kerja di Provinsi Papua yang menguntungkan pekerja laki-laki. Namun, besarnya kesenjangan upah bervariasi pada berbagai titik level distribusi upah.</w:t>
      </w:r>
    </w:p>
    <w:p w:rsidR="00342D29" w:rsidRPr="00342D29" w:rsidRDefault="00342D29" w:rsidP="00342D29">
      <w:pPr>
        <w:spacing w:line="360" w:lineRule="auto"/>
        <w:jc w:val="both"/>
        <w:rPr>
          <w:b/>
          <w:bCs/>
        </w:rPr>
      </w:pPr>
      <w:r w:rsidRPr="00342D29">
        <w:rPr>
          <w:b/>
          <w:lang w:val="id-ID"/>
        </w:rPr>
        <w:lastRenderedPageBreak/>
        <w:drawing>
          <wp:inline distT="0" distB="0" distL="0" distR="0">
            <wp:extent cx="3705225" cy="26955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05225" cy="2695575"/>
                    </a:xfrm>
                    <a:prstGeom prst="rect">
                      <a:avLst/>
                    </a:prstGeom>
                    <a:noFill/>
                    <a:ln>
                      <a:noFill/>
                    </a:ln>
                  </pic:spPr>
                </pic:pic>
              </a:graphicData>
            </a:graphic>
          </wp:inline>
        </w:drawing>
      </w:r>
    </w:p>
    <w:p w:rsidR="00342D29" w:rsidRPr="00342D29" w:rsidRDefault="00342D29" w:rsidP="00342D29">
      <w:pPr>
        <w:spacing w:line="360" w:lineRule="auto"/>
        <w:jc w:val="both"/>
        <w:rPr>
          <w:b/>
          <w:bCs/>
        </w:rPr>
      </w:pPr>
      <w:r w:rsidRPr="00342D29">
        <w:rPr>
          <w:b/>
          <w:bCs/>
        </w:rPr>
        <w:t>Gambar 1. Pola Kernel Density Distribusi Pendapatan Menurut Jenis Kelamin</w:t>
      </w:r>
    </w:p>
    <w:p w:rsidR="00342D29" w:rsidRPr="00342D29" w:rsidRDefault="00342D29" w:rsidP="00342D29">
      <w:pPr>
        <w:spacing w:line="360" w:lineRule="auto"/>
        <w:jc w:val="both"/>
        <w:rPr>
          <w:b/>
          <w:bCs/>
        </w:rPr>
      </w:pPr>
      <w:r w:rsidRPr="00342D29">
        <w:rPr>
          <w:b/>
          <w:bCs/>
        </w:rPr>
        <w:t>Estimasi Model Pemilihan Status Pekerjaan Buruh/Karyawan/Pegawai</w:t>
      </w:r>
    </w:p>
    <w:p w:rsidR="00342D29" w:rsidRPr="00342D29" w:rsidRDefault="00342D29" w:rsidP="00342D29">
      <w:pPr>
        <w:spacing w:line="360" w:lineRule="auto"/>
        <w:jc w:val="both"/>
      </w:pPr>
      <w:r w:rsidRPr="00342D29">
        <w:t xml:space="preserve">Supaya estimasi upah tidak bias, maka terlebih dahulu dilakukan prosedur </w:t>
      </w:r>
      <w:r w:rsidRPr="00342D29">
        <w:rPr>
          <w:i/>
          <w:iCs/>
        </w:rPr>
        <w:t xml:space="preserve">Heckman Selection </w:t>
      </w:r>
      <w:r w:rsidRPr="00342D29">
        <w:t xml:space="preserve">yaitu dengan menghasilkan </w:t>
      </w:r>
      <w:r w:rsidRPr="00342D29">
        <w:rPr>
          <w:i/>
          <w:iCs/>
        </w:rPr>
        <w:t>inverse mills ratio</w:t>
      </w:r>
      <w:r w:rsidRPr="00342D29">
        <w:t xml:space="preserve"> dari estimasi model pemilihan status pekerjaan buruh/karyawan/pegawai. Pemilihan status pekerjaan utama diduga tidak random sehingga estimasi probabilitas pemilihan status pekerjaan dengan menggunakan model probit. Variabel terikat adalah status pekerjaan utama, sementara variabel bebasnya mencakup umur, tingkat pendidikan, jenis kelamin, wilayah tempat tinggal dan status perkawinan.</w:t>
      </w:r>
    </w:p>
    <w:p w:rsidR="00342D29" w:rsidRPr="00342D29" w:rsidRDefault="00342D29" w:rsidP="00342D29">
      <w:pPr>
        <w:spacing w:line="360" w:lineRule="auto"/>
        <w:jc w:val="both"/>
      </w:pPr>
      <w:r w:rsidRPr="00342D29">
        <w:t>Tabel 2 menunjukkan bahwa peningkatan satu tahun umur pekerja akan meningkatkan 0</w:t>
      </w:r>
      <w:proofErr w:type="gramStart"/>
      <w:r w:rsidRPr="00342D29">
        <w:t>,78</w:t>
      </w:r>
      <w:proofErr w:type="gramEnd"/>
      <w:r w:rsidRPr="00342D29">
        <w:t>% probabilitas menjadi buruh/karyawan/pegawai. Probabilitas pekerja perempuan untuk menjadi buruh/karyawan/pegawai sekitar 4</w:t>
      </w:r>
      <w:proofErr w:type="gramStart"/>
      <w:r w:rsidRPr="00342D29">
        <w:t>,35</w:t>
      </w:r>
      <w:proofErr w:type="gramEnd"/>
      <w:r w:rsidRPr="00342D29">
        <w:t>% lebih rendah dibandingkan dengan pekerja laki-laki (</w:t>
      </w:r>
      <w:r w:rsidRPr="00342D29">
        <w:rPr>
          <w:i/>
          <w:iCs/>
        </w:rPr>
        <w:t>ceteris paribus</w:t>
      </w:r>
      <w:r w:rsidRPr="00342D29">
        <w:t>). Sementara itu berdasarkan tingkat pendidikan, probabilitas pekerja dengan tingkat pendidikan terakhir Diploma/Sarjana menjadi buruh/karyawan/pegawai lebih tinggi 63</w:t>
      </w:r>
      <w:proofErr w:type="gramStart"/>
      <w:r w:rsidRPr="00342D29">
        <w:t>,94</w:t>
      </w:r>
      <w:proofErr w:type="gramEnd"/>
      <w:r w:rsidRPr="00342D29">
        <w:t>% dibandingkan lulusan SD/tidak pernah sekolah. Sedangkan berdasarkan status perkawinan, probabilitas pekerja yang belum menikah menjadi buruh/karyawan/pegawai lebih tinggi 2</w:t>
      </w:r>
      <w:proofErr w:type="gramStart"/>
      <w:r w:rsidRPr="00342D29">
        <w:t>,28</w:t>
      </w:r>
      <w:proofErr w:type="gramEnd"/>
      <w:r w:rsidRPr="00342D29">
        <w:t>% daripada pekerja yang sudah/pernah menikah.</w:t>
      </w:r>
    </w:p>
    <w:p w:rsidR="00342D29" w:rsidRPr="00342D29" w:rsidRDefault="00342D29" w:rsidP="00342D29">
      <w:pPr>
        <w:spacing w:line="360" w:lineRule="auto"/>
        <w:jc w:val="both"/>
      </w:pPr>
      <w:r w:rsidRPr="00342D29">
        <w:rPr>
          <w:b/>
          <w:bCs/>
        </w:rPr>
        <w:t>Tabel 2. Model Probit Pemilihan Status Pekerjaan Utama dan Marginal Efek</w:t>
      </w:r>
    </w:p>
    <w:tbl>
      <w:tblPr>
        <w:tblStyle w:val="Caption"/>
        <w:tblW w:w="9072" w:type="dxa"/>
        <w:tblInd w:w="284" w:type="dxa"/>
        <w:tblBorders>
          <w:top w:val="single" w:sz="4" w:space="0" w:color="auto"/>
          <w:bottom w:val="single" w:sz="4" w:space="0" w:color="auto"/>
          <w:insideH w:val="single" w:sz="4" w:space="0" w:color="auto"/>
        </w:tblBorders>
        <w:tblLook w:val="04A0" w:firstRow="1" w:lastRow="0" w:firstColumn="1" w:lastColumn="0" w:noHBand="0" w:noVBand="1"/>
      </w:tblPr>
      <w:tblGrid>
        <w:gridCol w:w="3402"/>
        <w:gridCol w:w="2835"/>
        <w:gridCol w:w="2835"/>
      </w:tblGrid>
      <w:tr w:rsidR="00342D29" w:rsidRPr="00342D29" w:rsidTr="00342D29">
        <w:tc>
          <w:tcPr>
            <w:tcW w:w="3402" w:type="dxa"/>
            <w:tcBorders>
              <w:top w:val="single" w:sz="4" w:space="0" w:color="auto"/>
              <w:left w:val="nil"/>
              <w:bottom w:val="single" w:sz="4" w:space="0" w:color="auto"/>
              <w:right w:val="nil"/>
            </w:tcBorders>
            <w:hideMark/>
          </w:tcPr>
          <w:p w:rsidR="00342D29" w:rsidRPr="00342D29" w:rsidRDefault="00342D29" w:rsidP="00342D29">
            <w:pPr>
              <w:spacing w:line="360" w:lineRule="auto"/>
              <w:jc w:val="both"/>
              <w:rPr>
                <w:b w:val="0"/>
                <w:bCs w:val="0"/>
              </w:rPr>
            </w:pPr>
            <w:r w:rsidRPr="00342D29">
              <w:rPr>
                <w:b w:val="0"/>
                <w:bCs w:val="0"/>
              </w:rPr>
              <w:t>Variabel</w:t>
            </w:r>
          </w:p>
        </w:tc>
        <w:tc>
          <w:tcPr>
            <w:tcW w:w="2835" w:type="dxa"/>
            <w:tcBorders>
              <w:top w:val="single" w:sz="4" w:space="0" w:color="auto"/>
              <w:left w:val="nil"/>
              <w:bottom w:val="single" w:sz="4" w:space="0" w:color="auto"/>
              <w:right w:val="nil"/>
            </w:tcBorders>
            <w:hideMark/>
          </w:tcPr>
          <w:p w:rsidR="00342D29" w:rsidRPr="00342D29" w:rsidRDefault="00342D29" w:rsidP="00342D29">
            <w:pPr>
              <w:spacing w:line="360" w:lineRule="auto"/>
              <w:jc w:val="both"/>
              <w:rPr>
                <w:b w:val="0"/>
                <w:bCs w:val="0"/>
              </w:rPr>
            </w:pPr>
            <w:r w:rsidRPr="00342D29">
              <w:rPr>
                <w:b w:val="0"/>
                <w:bCs w:val="0"/>
              </w:rPr>
              <w:t>Estimasi Parameter</w:t>
            </w:r>
          </w:p>
        </w:tc>
        <w:tc>
          <w:tcPr>
            <w:tcW w:w="2835" w:type="dxa"/>
            <w:tcBorders>
              <w:top w:val="single" w:sz="4" w:space="0" w:color="auto"/>
              <w:left w:val="nil"/>
              <w:bottom w:val="single" w:sz="4" w:space="0" w:color="auto"/>
              <w:right w:val="nil"/>
            </w:tcBorders>
            <w:hideMark/>
          </w:tcPr>
          <w:p w:rsidR="00342D29" w:rsidRPr="00342D29" w:rsidRDefault="00342D29" w:rsidP="00342D29">
            <w:pPr>
              <w:spacing w:line="360" w:lineRule="auto"/>
              <w:jc w:val="both"/>
              <w:rPr>
                <w:b w:val="0"/>
                <w:bCs w:val="0"/>
              </w:rPr>
            </w:pPr>
            <w:r w:rsidRPr="00342D29">
              <w:rPr>
                <w:b w:val="0"/>
                <w:bCs w:val="0"/>
              </w:rPr>
              <w:t>Marginal Efek</w:t>
            </w:r>
          </w:p>
        </w:tc>
      </w:tr>
      <w:tr w:rsidR="00342D29" w:rsidRPr="00342D29" w:rsidTr="00342D29">
        <w:tc>
          <w:tcPr>
            <w:tcW w:w="3402" w:type="dxa"/>
            <w:tcBorders>
              <w:top w:val="single" w:sz="4" w:space="0" w:color="auto"/>
              <w:left w:val="nil"/>
              <w:bottom w:val="single" w:sz="4" w:space="0" w:color="auto"/>
              <w:right w:val="nil"/>
            </w:tcBorders>
            <w:hideMark/>
          </w:tcPr>
          <w:p w:rsidR="00342D29" w:rsidRPr="00342D29" w:rsidRDefault="00342D29" w:rsidP="00342D29">
            <w:pPr>
              <w:spacing w:line="360" w:lineRule="auto"/>
              <w:jc w:val="both"/>
            </w:pPr>
            <w:r w:rsidRPr="00342D29">
              <w:lastRenderedPageBreak/>
              <w:t>umur</w:t>
            </w:r>
          </w:p>
        </w:tc>
        <w:tc>
          <w:tcPr>
            <w:tcW w:w="2835" w:type="dxa"/>
            <w:tcBorders>
              <w:top w:val="single" w:sz="4" w:space="0" w:color="auto"/>
              <w:left w:val="nil"/>
              <w:bottom w:val="single" w:sz="4" w:space="0" w:color="auto"/>
              <w:right w:val="nil"/>
            </w:tcBorders>
            <w:hideMark/>
          </w:tcPr>
          <w:p w:rsidR="00342D29" w:rsidRPr="00342D29" w:rsidRDefault="00342D29" w:rsidP="00342D29">
            <w:pPr>
              <w:spacing w:line="360" w:lineRule="auto"/>
              <w:jc w:val="both"/>
            </w:pPr>
            <w:r w:rsidRPr="00342D29">
              <w:t>0.0592*** (0.007)</w:t>
            </w:r>
          </w:p>
        </w:tc>
        <w:tc>
          <w:tcPr>
            <w:tcW w:w="2835" w:type="dxa"/>
            <w:tcBorders>
              <w:top w:val="single" w:sz="4" w:space="0" w:color="auto"/>
              <w:left w:val="nil"/>
              <w:bottom w:val="single" w:sz="4" w:space="0" w:color="auto"/>
              <w:right w:val="nil"/>
            </w:tcBorders>
            <w:hideMark/>
          </w:tcPr>
          <w:p w:rsidR="00342D29" w:rsidRPr="00342D29" w:rsidRDefault="00342D29" w:rsidP="00342D29">
            <w:pPr>
              <w:spacing w:line="360" w:lineRule="auto"/>
              <w:jc w:val="both"/>
            </w:pPr>
            <w:r w:rsidRPr="00342D29">
              <w:t>0.0077*** (0.001)</w:t>
            </w:r>
          </w:p>
        </w:tc>
      </w:tr>
      <w:tr w:rsidR="00342D29" w:rsidRPr="00342D29" w:rsidTr="00342D29">
        <w:tc>
          <w:tcPr>
            <w:tcW w:w="3402" w:type="dxa"/>
            <w:tcBorders>
              <w:top w:val="single" w:sz="4" w:space="0" w:color="auto"/>
              <w:left w:val="nil"/>
              <w:bottom w:val="single" w:sz="4" w:space="0" w:color="auto"/>
              <w:right w:val="nil"/>
            </w:tcBorders>
            <w:hideMark/>
          </w:tcPr>
          <w:p w:rsidR="00342D29" w:rsidRPr="00342D29" w:rsidRDefault="00342D29" w:rsidP="00342D29">
            <w:pPr>
              <w:spacing w:line="360" w:lineRule="auto"/>
              <w:jc w:val="both"/>
            </w:pPr>
            <w:r w:rsidRPr="00342D29">
              <w:t>umur_sqr</w:t>
            </w:r>
          </w:p>
        </w:tc>
        <w:tc>
          <w:tcPr>
            <w:tcW w:w="2835" w:type="dxa"/>
            <w:tcBorders>
              <w:top w:val="single" w:sz="4" w:space="0" w:color="auto"/>
              <w:left w:val="nil"/>
              <w:bottom w:val="single" w:sz="4" w:space="0" w:color="auto"/>
              <w:right w:val="nil"/>
            </w:tcBorders>
            <w:hideMark/>
          </w:tcPr>
          <w:p w:rsidR="00342D29" w:rsidRPr="00342D29" w:rsidRDefault="00342D29" w:rsidP="00342D29">
            <w:pPr>
              <w:spacing w:line="360" w:lineRule="auto"/>
              <w:jc w:val="both"/>
            </w:pPr>
            <w:r w:rsidRPr="00342D29">
              <w:t>-0.0007*** (9.E-05)</w:t>
            </w:r>
          </w:p>
        </w:tc>
        <w:tc>
          <w:tcPr>
            <w:tcW w:w="2835" w:type="dxa"/>
            <w:tcBorders>
              <w:top w:val="single" w:sz="4" w:space="0" w:color="auto"/>
              <w:left w:val="nil"/>
              <w:bottom w:val="single" w:sz="4" w:space="0" w:color="auto"/>
              <w:right w:val="nil"/>
            </w:tcBorders>
            <w:hideMark/>
          </w:tcPr>
          <w:p w:rsidR="00342D29" w:rsidRPr="00342D29" w:rsidRDefault="00342D29" w:rsidP="00342D29">
            <w:pPr>
              <w:spacing w:line="360" w:lineRule="auto"/>
              <w:jc w:val="both"/>
            </w:pPr>
            <w:r w:rsidRPr="00342D29">
              <w:t>-0.00008***</w:t>
            </w:r>
          </w:p>
        </w:tc>
      </w:tr>
      <w:tr w:rsidR="00342D29" w:rsidRPr="00342D29" w:rsidTr="00342D29">
        <w:tc>
          <w:tcPr>
            <w:tcW w:w="3402" w:type="dxa"/>
            <w:tcBorders>
              <w:top w:val="single" w:sz="4" w:space="0" w:color="auto"/>
              <w:left w:val="nil"/>
              <w:bottom w:val="single" w:sz="4" w:space="0" w:color="auto"/>
              <w:right w:val="nil"/>
            </w:tcBorders>
            <w:hideMark/>
          </w:tcPr>
          <w:p w:rsidR="00342D29" w:rsidRPr="00342D29" w:rsidRDefault="00342D29" w:rsidP="00342D29">
            <w:pPr>
              <w:spacing w:line="360" w:lineRule="auto"/>
              <w:jc w:val="both"/>
            </w:pPr>
            <w:r w:rsidRPr="00342D29">
              <w:t>wanita</w:t>
            </w:r>
          </w:p>
        </w:tc>
        <w:tc>
          <w:tcPr>
            <w:tcW w:w="2835" w:type="dxa"/>
            <w:tcBorders>
              <w:top w:val="single" w:sz="4" w:space="0" w:color="auto"/>
              <w:left w:val="nil"/>
              <w:bottom w:val="single" w:sz="4" w:space="0" w:color="auto"/>
              <w:right w:val="nil"/>
            </w:tcBorders>
            <w:hideMark/>
          </w:tcPr>
          <w:p w:rsidR="00342D29" w:rsidRPr="00342D29" w:rsidRDefault="00342D29" w:rsidP="00342D29">
            <w:pPr>
              <w:spacing w:line="360" w:lineRule="auto"/>
              <w:jc w:val="both"/>
            </w:pPr>
            <w:r w:rsidRPr="00342D29">
              <w:t>-0.3355*** (0.043)</w:t>
            </w:r>
          </w:p>
        </w:tc>
        <w:tc>
          <w:tcPr>
            <w:tcW w:w="2835" w:type="dxa"/>
            <w:tcBorders>
              <w:top w:val="single" w:sz="4" w:space="0" w:color="auto"/>
              <w:left w:val="nil"/>
              <w:bottom w:val="single" w:sz="4" w:space="0" w:color="auto"/>
              <w:right w:val="nil"/>
            </w:tcBorders>
            <w:hideMark/>
          </w:tcPr>
          <w:p w:rsidR="00342D29" w:rsidRPr="00342D29" w:rsidRDefault="00342D29" w:rsidP="00342D29">
            <w:pPr>
              <w:spacing w:line="360" w:lineRule="auto"/>
              <w:jc w:val="both"/>
            </w:pPr>
            <w:r w:rsidRPr="00342D29">
              <w:t>-0.0435*** (0.005)</w:t>
            </w:r>
          </w:p>
        </w:tc>
      </w:tr>
      <w:tr w:rsidR="00342D29" w:rsidRPr="00342D29" w:rsidTr="00342D29">
        <w:tc>
          <w:tcPr>
            <w:tcW w:w="3402" w:type="dxa"/>
            <w:tcBorders>
              <w:top w:val="single" w:sz="4" w:space="0" w:color="auto"/>
              <w:left w:val="nil"/>
              <w:bottom w:val="single" w:sz="4" w:space="0" w:color="auto"/>
              <w:right w:val="nil"/>
            </w:tcBorders>
            <w:hideMark/>
          </w:tcPr>
          <w:p w:rsidR="00342D29" w:rsidRPr="00342D29" w:rsidRDefault="00342D29" w:rsidP="00342D29">
            <w:pPr>
              <w:spacing w:line="360" w:lineRule="auto"/>
              <w:jc w:val="both"/>
            </w:pPr>
            <w:r w:rsidRPr="00342D29">
              <w:t>Pendidikan</w:t>
            </w:r>
          </w:p>
        </w:tc>
        <w:tc>
          <w:tcPr>
            <w:tcW w:w="2835" w:type="dxa"/>
            <w:tcBorders>
              <w:top w:val="single" w:sz="4" w:space="0" w:color="auto"/>
              <w:left w:val="nil"/>
              <w:bottom w:val="single" w:sz="4" w:space="0" w:color="auto"/>
              <w:right w:val="nil"/>
            </w:tcBorders>
          </w:tcPr>
          <w:p w:rsidR="00342D29" w:rsidRPr="00342D29" w:rsidRDefault="00342D29" w:rsidP="00342D29">
            <w:pPr>
              <w:spacing w:line="360" w:lineRule="auto"/>
              <w:jc w:val="both"/>
            </w:pPr>
          </w:p>
        </w:tc>
        <w:tc>
          <w:tcPr>
            <w:tcW w:w="2835" w:type="dxa"/>
            <w:tcBorders>
              <w:top w:val="single" w:sz="4" w:space="0" w:color="auto"/>
              <w:left w:val="nil"/>
              <w:bottom w:val="single" w:sz="4" w:space="0" w:color="auto"/>
              <w:right w:val="nil"/>
            </w:tcBorders>
          </w:tcPr>
          <w:p w:rsidR="00342D29" w:rsidRPr="00342D29" w:rsidRDefault="00342D29" w:rsidP="00342D29">
            <w:pPr>
              <w:spacing w:line="360" w:lineRule="auto"/>
              <w:jc w:val="both"/>
            </w:pPr>
          </w:p>
        </w:tc>
      </w:tr>
      <w:tr w:rsidR="00342D29" w:rsidRPr="00342D29" w:rsidTr="00342D29">
        <w:tc>
          <w:tcPr>
            <w:tcW w:w="3402" w:type="dxa"/>
            <w:tcBorders>
              <w:top w:val="single" w:sz="4" w:space="0" w:color="auto"/>
              <w:left w:val="nil"/>
              <w:bottom w:val="single" w:sz="4" w:space="0" w:color="auto"/>
              <w:right w:val="nil"/>
            </w:tcBorders>
            <w:hideMark/>
          </w:tcPr>
          <w:p w:rsidR="00342D29" w:rsidRPr="00342D29" w:rsidRDefault="00342D29" w:rsidP="00342D29">
            <w:pPr>
              <w:numPr>
                <w:ilvl w:val="0"/>
                <w:numId w:val="29"/>
              </w:numPr>
              <w:spacing w:line="360" w:lineRule="auto"/>
              <w:jc w:val="both"/>
            </w:pPr>
            <w:r w:rsidRPr="00342D29">
              <w:t>SMP/SMA</w:t>
            </w:r>
          </w:p>
        </w:tc>
        <w:tc>
          <w:tcPr>
            <w:tcW w:w="2835" w:type="dxa"/>
            <w:tcBorders>
              <w:top w:val="single" w:sz="4" w:space="0" w:color="auto"/>
              <w:left w:val="nil"/>
              <w:bottom w:val="single" w:sz="4" w:space="0" w:color="auto"/>
              <w:right w:val="nil"/>
            </w:tcBorders>
            <w:hideMark/>
          </w:tcPr>
          <w:p w:rsidR="00342D29" w:rsidRPr="00342D29" w:rsidRDefault="00342D29" w:rsidP="00342D29">
            <w:pPr>
              <w:spacing w:line="360" w:lineRule="auto"/>
              <w:jc w:val="both"/>
            </w:pPr>
            <w:r w:rsidRPr="00342D29">
              <w:t>0.9442*** (0.033)</w:t>
            </w:r>
          </w:p>
        </w:tc>
        <w:tc>
          <w:tcPr>
            <w:tcW w:w="2835" w:type="dxa"/>
            <w:tcBorders>
              <w:top w:val="single" w:sz="4" w:space="0" w:color="auto"/>
              <w:left w:val="nil"/>
              <w:bottom w:val="single" w:sz="4" w:space="0" w:color="auto"/>
              <w:right w:val="nil"/>
            </w:tcBorders>
            <w:hideMark/>
          </w:tcPr>
          <w:p w:rsidR="00342D29" w:rsidRPr="00342D29" w:rsidRDefault="00342D29" w:rsidP="00342D29">
            <w:pPr>
              <w:spacing w:line="360" w:lineRule="auto"/>
              <w:jc w:val="both"/>
            </w:pPr>
            <w:r w:rsidRPr="00342D29">
              <w:t>0.1366*** (0.005)</w:t>
            </w:r>
          </w:p>
        </w:tc>
      </w:tr>
      <w:tr w:rsidR="00342D29" w:rsidRPr="00342D29" w:rsidTr="00342D29">
        <w:tc>
          <w:tcPr>
            <w:tcW w:w="3402" w:type="dxa"/>
            <w:tcBorders>
              <w:top w:val="single" w:sz="4" w:space="0" w:color="auto"/>
              <w:left w:val="nil"/>
              <w:bottom w:val="single" w:sz="4" w:space="0" w:color="auto"/>
              <w:right w:val="nil"/>
            </w:tcBorders>
            <w:hideMark/>
          </w:tcPr>
          <w:p w:rsidR="00342D29" w:rsidRPr="00342D29" w:rsidRDefault="00342D29" w:rsidP="00342D29">
            <w:pPr>
              <w:numPr>
                <w:ilvl w:val="0"/>
                <w:numId w:val="29"/>
              </w:numPr>
              <w:spacing w:line="360" w:lineRule="auto"/>
              <w:jc w:val="both"/>
            </w:pPr>
            <w:r w:rsidRPr="00342D29">
              <w:t>Diploma/Sarjana</w:t>
            </w:r>
          </w:p>
        </w:tc>
        <w:tc>
          <w:tcPr>
            <w:tcW w:w="2835" w:type="dxa"/>
            <w:tcBorders>
              <w:top w:val="single" w:sz="4" w:space="0" w:color="auto"/>
              <w:left w:val="nil"/>
              <w:bottom w:val="single" w:sz="4" w:space="0" w:color="auto"/>
              <w:right w:val="nil"/>
            </w:tcBorders>
            <w:hideMark/>
          </w:tcPr>
          <w:p w:rsidR="00342D29" w:rsidRPr="00342D29" w:rsidRDefault="00342D29" w:rsidP="00342D29">
            <w:pPr>
              <w:spacing w:line="360" w:lineRule="auto"/>
              <w:jc w:val="both"/>
            </w:pPr>
            <w:r w:rsidRPr="00342D29">
              <w:t>2.4710*** (0.051)</w:t>
            </w:r>
          </w:p>
        </w:tc>
        <w:tc>
          <w:tcPr>
            <w:tcW w:w="2835" w:type="dxa"/>
            <w:tcBorders>
              <w:top w:val="single" w:sz="4" w:space="0" w:color="auto"/>
              <w:left w:val="nil"/>
              <w:bottom w:val="single" w:sz="4" w:space="0" w:color="auto"/>
              <w:right w:val="nil"/>
            </w:tcBorders>
            <w:hideMark/>
          </w:tcPr>
          <w:p w:rsidR="00342D29" w:rsidRPr="00342D29" w:rsidRDefault="00342D29" w:rsidP="00342D29">
            <w:pPr>
              <w:spacing w:line="360" w:lineRule="auto"/>
              <w:jc w:val="both"/>
            </w:pPr>
            <w:r w:rsidRPr="00342D29">
              <w:t>0.6394*** (0.015)</w:t>
            </w:r>
          </w:p>
        </w:tc>
      </w:tr>
      <w:tr w:rsidR="00342D29" w:rsidRPr="00342D29" w:rsidTr="00342D29">
        <w:tc>
          <w:tcPr>
            <w:tcW w:w="3402" w:type="dxa"/>
            <w:tcBorders>
              <w:top w:val="single" w:sz="4" w:space="0" w:color="auto"/>
              <w:left w:val="nil"/>
              <w:bottom w:val="single" w:sz="4" w:space="0" w:color="auto"/>
              <w:right w:val="nil"/>
            </w:tcBorders>
            <w:hideMark/>
          </w:tcPr>
          <w:p w:rsidR="00342D29" w:rsidRPr="00342D29" w:rsidRDefault="00342D29" w:rsidP="00342D29">
            <w:pPr>
              <w:numPr>
                <w:ilvl w:val="0"/>
                <w:numId w:val="29"/>
              </w:numPr>
              <w:spacing w:line="360" w:lineRule="auto"/>
              <w:jc w:val="both"/>
            </w:pPr>
            <w:r w:rsidRPr="00342D29">
              <w:t>Pascasarjana</w:t>
            </w:r>
          </w:p>
        </w:tc>
        <w:tc>
          <w:tcPr>
            <w:tcW w:w="2835" w:type="dxa"/>
            <w:tcBorders>
              <w:top w:val="single" w:sz="4" w:space="0" w:color="auto"/>
              <w:left w:val="nil"/>
              <w:bottom w:val="single" w:sz="4" w:space="0" w:color="auto"/>
              <w:right w:val="nil"/>
            </w:tcBorders>
            <w:hideMark/>
          </w:tcPr>
          <w:p w:rsidR="00342D29" w:rsidRPr="00342D29" w:rsidRDefault="00342D29" w:rsidP="00342D29">
            <w:pPr>
              <w:spacing w:line="360" w:lineRule="auto"/>
              <w:jc w:val="both"/>
            </w:pPr>
            <w:r w:rsidRPr="00342D29">
              <w:t>2.8653*** (0.271)</w:t>
            </w:r>
          </w:p>
        </w:tc>
        <w:tc>
          <w:tcPr>
            <w:tcW w:w="2835" w:type="dxa"/>
            <w:tcBorders>
              <w:top w:val="single" w:sz="4" w:space="0" w:color="auto"/>
              <w:left w:val="nil"/>
              <w:bottom w:val="single" w:sz="4" w:space="0" w:color="auto"/>
              <w:right w:val="nil"/>
            </w:tcBorders>
            <w:hideMark/>
          </w:tcPr>
          <w:p w:rsidR="00342D29" w:rsidRPr="00342D29" w:rsidRDefault="00342D29" w:rsidP="00342D29">
            <w:pPr>
              <w:spacing w:line="360" w:lineRule="auto"/>
              <w:jc w:val="both"/>
            </w:pPr>
            <w:r w:rsidRPr="00342D29">
              <w:t>0.7583*** (0.071)</w:t>
            </w:r>
          </w:p>
        </w:tc>
      </w:tr>
      <w:tr w:rsidR="00342D29" w:rsidRPr="00342D29" w:rsidTr="00342D29">
        <w:tc>
          <w:tcPr>
            <w:tcW w:w="3402" w:type="dxa"/>
            <w:tcBorders>
              <w:top w:val="single" w:sz="4" w:space="0" w:color="auto"/>
              <w:left w:val="nil"/>
              <w:bottom w:val="single" w:sz="4" w:space="0" w:color="auto"/>
              <w:right w:val="nil"/>
            </w:tcBorders>
            <w:hideMark/>
          </w:tcPr>
          <w:p w:rsidR="00342D29" w:rsidRPr="00342D29" w:rsidRDefault="00342D29" w:rsidP="00342D29">
            <w:pPr>
              <w:spacing w:line="360" w:lineRule="auto"/>
              <w:jc w:val="both"/>
            </w:pPr>
            <w:r w:rsidRPr="00342D29">
              <w:t>kawin</w:t>
            </w:r>
          </w:p>
        </w:tc>
        <w:tc>
          <w:tcPr>
            <w:tcW w:w="2835" w:type="dxa"/>
            <w:tcBorders>
              <w:top w:val="single" w:sz="4" w:space="0" w:color="auto"/>
              <w:left w:val="nil"/>
              <w:bottom w:val="single" w:sz="4" w:space="0" w:color="auto"/>
              <w:right w:val="nil"/>
            </w:tcBorders>
            <w:hideMark/>
          </w:tcPr>
          <w:p w:rsidR="00342D29" w:rsidRPr="00342D29" w:rsidRDefault="00342D29" w:rsidP="00342D29">
            <w:pPr>
              <w:spacing w:line="360" w:lineRule="auto"/>
              <w:jc w:val="both"/>
            </w:pPr>
            <w:r w:rsidRPr="00342D29">
              <w:t>-0.1757*** (0.052)</w:t>
            </w:r>
          </w:p>
        </w:tc>
        <w:tc>
          <w:tcPr>
            <w:tcW w:w="2835" w:type="dxa"/>
            <w:tcBorders>
              <w:top w:val="single" w:sz="4" w:space="0" w:color="auto"/>
              <w:left w:val="nil"/>
              <w:bottom w:val="single" w:sz="4" w:space="0" w:color="auto"/>
              <w:right w:val="nil"/>
            </w:tcBorders>
            <w:hideMark/>
          </w:tcPr>
          <w:p w:rsidR="00342D29" w:rsidRPr="00342D29" w:rsidRDefault="00342D29" w:rsidP="00342D29">
            <w:pPr>
              <w:spacing w:line="360" w:lineRule="auto"/>
              <w:jc w:val="both"/>
            </w:pPr>
            <w:r w:rsidRPr="00342D29">
              <w:t>-0.0228*** (0.006)</w:t>
            </w:r>
          </w:p>
        </w:tc>
      </w:tr>
      <w:tr w:rsidR="00342D29" w:rsidRPr="00342D29" w:rsidTr="00342D29">
        <w:tc>
          <w:tcPr>
            <w:tcW w:w="3402" w:type="dxa"/>
            <w:tcBorders>
              <w:top w:val="single" w:sz="4" w:space="0" w:color="auto"/>
              <w:left w:val="nil"/>
              <w:bottom w:val="single" w:sz="4" w:space="0" w:color="auto"/>
              <w:right w:val="nil"/>
            </w:tcBorders>
            <w:hideMark/>
          </w:tcPr>
          <w:p w:rsidR="00342D29" w:rsidRPr="00342D29" w:rsidRDefault="00342D29" w:rsidP="00342D29">
            <w:pPr>
              <w:spacing w:line="360" w:lineRule="auto"/>
              <w:jc w:val="both"/>
            </w:pPr>
            <w:r w:rsidRPr="00342D29">
              <w:t>urban</w:t>
            </w:r>
          </w:p>
        </w:tc>
        <w:tc>
          <w:tcPr>
            <w:tcW w:w="2835" w:type="dxa"/>
            <w:tcBorders>
              <w:top w:val="single" w:sz="4" w:space="0" w:color="auto"/>
              <w:left w:val="nil"/>
              <w:bottom w:val="single" w:sz="4" w:space="0" w:color="auto"/>
              <w:right w:val="nil"/>
            </w:tcBorders>
            <w:hideMark/>
          </w:tcPr>
          <w:p w:rsidR="00342D29" w:rsidRPr="00342D29" w:rsidRDefault="00342D29" w:rsidP="00342D29">
            <w:pPr>
              <w:spacing w:line="360" w:lineRule="auto"/>
              <w:jc w:val="both"/>
            </w:pPr>
            <w:r w:rsidRPr="00342D29">
              <w:t>0.8989*** (0.031)</w:t>
            </w:r>
          </w:p>
        </w:tc>
        <w:tc>
          <w:tcPr>
            <w:tcW w:w="2835" w:type="dxa"/>
            <w:tcBorders>
              <w:top w:val="single" w:sz="4" w:space="0" w:color="auto"/>
              <w:left w:val="nil"/>
              <w:bottom w:val="single" w:sz="4" w:space="0" w:color="auto"/>
              <w:right w:val="nil"/>
            </w:tcBorders>
            <w:hideMark/>
          </w:tcPr>
          <w:p w:rsidR="00342D29" w:rsidRPr="00342D29" w:rsidRDefault="00342D29" w:rsidP="00342D29">
            <w:pPr>
              <w:spacing w:line="360" w:lineRule="auto"/>
              <w:jc w:val="both"/>
            </w:pPr>
            <w:r w:rsidRPr="00342D29">
              <w:t>0.1166*** (0.003)</w:t>
            </w:r>
          </w:p>
        </w:tc>
      </w:tr>
      <w:tr w:rsidR="00342D29" w:rsidRPr="00342D29" w:rsidTr="00342D29">
        <w:tc>
          <w:tcPr>
            <w:tcW w:w="3402" w:type="dxa"/>
            <w:tcBorders>
              <w:top w:val="single" w:sz="4" w:space="0" w:color="auto"/>
              <w:left w:val="nil"/>
              <w:bottom w:val="single" w:sz="4" w:space="0" w:color="auto"/>
              <w:right w:val="nil"/>
            </w:tcBorders>
            <w:hideMark/>
          </w:tcPr>
          <w:p w:rsidR="00342D29" w:rsidRPr="00342D29" w:rsidRDefault="00342D29" w:rsidP="00342D29">
            <w:pPr>
              <w:spacing w:line="360" w:lineRule="auto"/>
              <w:jc w:val="both"/>
            </w:pPr>
            <w:r w:rsidRPr="00342D29">
              <w:t>KRT</w:t>
            </w:r>
          </w:p>
        </w:tc>
        <w:tc>
          <w:tcPr>
            <w:tcW w:w="2835" w:type="dxa"/>
            <w:tcBorders>
              <w:top w:val="single" w:sz="4" w:space="0" w:color="auto"/>
              <w:left w:val="nil"/>
              <w:bottom w:val="single" w:sz="4" w:space="0" w:color="auto"/>
              <w:right w:val="nil"/>
            </w:tcBorders>
            <w:hideMark/>
          </w:tcPr>
          <w:p w:rsidR="00342D29" w:rsidRPr="00342D29" w:rsidRDefault="00342D29" w:rsidP="00342D29">
            <w:pPr>
              <w:spacing w:line="360" w:lineRule="auto"/>
              <w:jc w:val="both"/>
            </w:pPr>
            <w:r w:rsidRPr="00342D29">
              <w:t>0.1167* (0.047)</w:t>
            </w:r>
          </w:p>
        </w:tc>
        <w:tc>
          <w:tcPr>
            <w:tcW w:w="2835" w:type="dxa"/>
            <w:tcBorders>
              <w:top w:val="single" w:sz="4" w:space="0" w:color="auto"/>
              <w:left w:val="nil"/>
              <w:bottom w:val="single" w:sz="4" w:space="0" w:color="auto"/>
              <w:right w:val="nil"/>
            </w:tcBorders>
            <w:hideMark/>
          </w:tcPr>
          <w:p w:rsidR="00342D29" w:rsidRPr="00342D29" w:rsidRDefault="00342D29" w:rsidP="00342D29">
            <w:pPr>
              <w:spacing w:line="360" w:lineRule="auto"/>
              <w:jc w:val="both"/>
            </w:pPr>
            <w:r w:rsidRPr="00342D29">
              <w:t>0.0151* (0.006)</w:t>
            </w:r>
          </w:p>
        </w:tc>
      </w:tr>
      <w:tr w:rsidR="00342D29" w:rsidRPr="00342D29" w:rsidTr="00342D29">
        <w:tc>
          <w:tcPr>
            <w:tcW w:w="3402" w:type="dxa"/>
            <w:tcBorders>
              <w:top w:val="single" w:sz="4" w:space="0" w:color="auto"/>
              <w:left w:val="nil"/>
              <w:bottom w:val="single" w:sz="4" w:space="0" w:color="auto"/>
              <w:right w:val="nil"/>
            </w:tcBorders>
            <w:hideMark/>
          </w:tcPr>
          <w:p w:rsidR="00342D29" w:rsidRPr="00342D29" w:rsidRDefault="00342D29" w:rsidP="00342D29">
            <w:pPr>
              <w:spacing w:line="360" w:lineRule="auto"/>
              <w:jc w:val="both"/>
            </w:pPr>
            <w:r w:rsidRPr="00342D29">
              <w:t>Konstanta</w:t>
            </w:r>
          </w:p>
        </w:tc>
        <w:tc>
          <w:tcPr>
            <w:tcW w:w="2835" w:type="dxa"/>
            <w:tcBorders>
              <w:top w:val="single" w:sz="4" w:space="0" w:color="auto"/>
              <w:left w:val="nil"/>
              <w:bottom w:val="single" w:sz="4" w:space="0" w:color="auto"/>
              <w:right w:val="nil"/>
            </w:tcBorders>
            <w:hideMark/>
          </w:tcPr>
          <w:p w:rsidR="00342D29" w:rsidRPr="00342D29" w:rsidRDefault="00342D29" w:rsidP="00342D29">
            <w:pPr>
              <w:spacing w:line="360" w:lineRule="auto"/>
              <w:jc w:val="both"/>
            </w:pPr>
            <w:r w:rsidRPr="00342D29">
              <w:t>-3.0729*** (0.143)</w:t>
            </w:r>
          </w:p>
        </w:tc>
        <w:tc>
          <w:tcPr>
            <w:tcW w:w="2835" w:type="dxa"/>
            <w:tcBorders>
              <w:top w:val="single" w:sz="4" w:space="0" w:color="auto"/>
              <w:left w:val="nil"/>
              <w:bottom w:val="single" w:sz="4" w:space="0" w:color="auto"/>
              <w:right w:val="nil"/>
            </w:tcBorders>
          </w:tcPr>
          <w:p w:rsidR="00342D29" w:rsidRPr="00342D29" w:rsidRDefault="00342D29" w:rsidP="00342D29">
            <w:pPr>
              <w:spacing w:line="360" w:lineRule="auto"/>
              <w:jc w:val="both"/>
            </w:pPr>
          </w:p>
        </w:tc>
      </w:tr>
      <w:tr w:rsidR="00342D29" w:rsidRPr="00342D29" w:rsidTr="00342D29">
        <w:tc>
          <w:tcPr>
            <w:tcW w:w="3402" w:type="dxa"/>
            <w:tcBorders>
              <w:top w:val="single" w:sz="4" w:space="0" w:color="auto"/>
              <w:left w:val="nil"/>
              <w:bottom w:val="single" w:sz="4" w:space="0" w:color="auto"/>
              <w:right w:val="nil"/>
            </w:tcBorders>
            <w:hideMark/>
          </w:tcPr>
          <w:p w:rsidR="00342D29" w:rsidRPr="00342D29" w:rsidRDefault="00342D29" w:rsidP="00342D29">
            <w:pPr>
              <w:spacing w:line="360" w:lineRule="auto"/>
              <w:jc w:val="both"/>
            </w:pPr>
            <w:r w:rsidRPr="00342D29">
              <w:t>R-Square</w:t>
            </w:r>
          </w:p>
        </w:tc>
        <w:tc>
          <w:tcPr>
            <w:tcW w:w="2835" w:type="dxa"/>
            <w:tcBorders>
              <w:top w:val="single" w:sz="4" w:space="0" w:color="auto"/>
              <w:left w:val="nil"/>
              <w:bottom w:val="single" w:sz="4" w:space="0" w:color="auto"/>
              <w:right w:val="nil"/>
            </w:tcBorders>
            <w:hideMark/>
          </w:tcPr>
          <w:p w:rsidR="00342D29" w:rsidRPr="00342D29" w:rsidRDefault="00342D29" w:rsidP="00342D29">
            <w:pPr>
              <w:spacing w:line="360" w:lineRule="auto"/>
              <w:jc w:val="both"/>
            </w:pPr>
            <w:r w:rsidRPr="00342D29">
              <w:t>0.3950</w:t>
            </w:r>
          </w:p>
        </w:tc>
        <w:tc>
          <w:tcPr>
            <w:tcW w:w="2835" w:type="dxa"/>
            <w:tcBorders>
              <w:top w:val="single" w:sz="4" w:space="0" w:color="auto"/>
              <w:left w:val="nil"/>
              <w:bottom w:val="single" w:sz="4" w:space="0" w:color="auto"/>
              <w:right w:val="nil"/>
            </w:tcBorders>
          </w:tcPr>
          <w:p w:rsidR="00342D29" w:rsidRPr="00342D29" w:rsidRDefault="00342D29" w:rsidP="00342D29">
            <w:pPr>
              <w:spacing w:line="360" w:lineRule="auto"/>
              <w:jc w:val="both"/>
            </w:pPr>
          </w:p>
        </w:tc>
      </w:tr>
      <w:tr w:rsidR="00342D29" w:rsidRPr="00342D29" w:rsidTr="00342D29">
        <w:tc>
          <w:tcPr>
            <w:tcW w:w="3402" w:type="dxa"/>
            <w:tcBorders>
              <w:top w:val="single" w:sz="4" w:space="0" w:color="auto"/>
              <w:left w:val="nil"/>
              <w:bottom w:val="single" w:sz="4" w:space="0" w:color="auto"/>
              <w:right w:val="nil"/>
            </w:tcBorders>
            <w:hideMark/>
          </w:tcPr>
          <w:p w:rsidR="00342D29" w:rsidRPr="00342D29" w:rsidRDefault="00342D29" w:rsidP="00342D29">
            <w:pPr>
              <w:spacing w:line="360" w:lineRule="auto"/>
              <w:jc w:val="both"/>
            </w:pPr>
            <w:r w:rsidRPr="00342D29">
              <w:t>Prob. &gt; F</w:t>
            </w:r>
          </w:p>
        </w:tc>
        <w:tc>
          <w:tcPr>
            <w:tcW w:w="2835" w:type="dxa"/>
            <w:tcBorders>
              <w:top w:val="single" w:sz="4" w:space="0" w:color="auto"/>
              <w:left w:val="nil"/>
              <w:bottom w:val="single" w:sz="4" w:space="0" w:color="auto"/>
              <w:right w:val="nil"/>
            </w:tcBorders>
            <w:hideMark/>
          </w:tcPr>
          <w:p w:rsidR="00342D29" w:rsidRPr="00342D29" w:rsidRDefault="00342D29" w:rsidP="00342D29">
            <w:pPr>
              <w:spacing w:line="360" w:lineRule="auto"/>
              <w:jc w:val="both"/>
            </w:pPr>
            <w:r w:rsidRPr="00342D29">
              <w:t>0.000</w:t>
            </w:r>
          </w:p>
        </w:tc>
        <w:tc>
          <w:tcPr>
            <w:tcW w:w="2835" w:type="dxa"/>
            <w:tcBorders>
              <w:top w:val="single" w:sz="4" w:space="0" w:color="auto"/>
              <w:left w:val="nil"/>
              <w:bottom w:val="single" w:sz="4" w:space="0" w:color="auto"/>
              <w:right w:val="nil"/>
            </w:tcBorders>
          </w:tcPr>
          <w:p w:rsidR="00342D29" w:rsidRPr="00342D29" w:rsidRDefault="00342D29" w:rsidP="00342D29">
            <w:pPr>
              <w:spacing w:line="360" w:lineRule="auto"/>
              <w:jc w:val="both"/>
            </w:pPr>
          </w:p>
        </w:tc>
      </w:tr>
    </w:tbl>
    <w:p w:rsidR="00342D29" w:rsidRPr="00342D29" w:rsidRDefault="00342D29" w:rsidP="00342D29">
      <w:pPr>
        <w:spacing w:line="360" w:lineRule="auto"/>
        <w:jc w:val="both"/>
        <w:rPr>
          <w:i/>
          <w:iCs/>
        </w:rPr>
      </w:pPr>
      <w:r w:rsidRPr="00342D29">
        <w:t xml:space="preserve">Sumber: </w:t>
      </w:r>
      <w:r w:rsidRPr="00342D29">
        <w:rPr>
          <w:i/>
          <w:iCs/>
        </w:rPr>
        <w:t>Sakernas Agustus 2022 (diolah); dalam kurung: standar error; * p&lt;0.05; ** p&lt;0.01; *** p&lt;0.001</w:t>
      </w:r>
    </w:p>
    <w:p w:rsidR="00342D29" w:rsidRPr="00342D29" w:rsidRDefault="00342D29" w:rsidP="00342D29">
      <w:pPr>
        <w:spacing w:line="360" w:lineRule="auto"/>
        <w:jc w:val="both"/>
        <w:rPr>
          <w:b/>
          <w:bCs/>
        </w:rPr>
      </w:pPr>
      <w:r w:rsidRPr="00342D29">
        <w:rPr>
          <w:b/>
          <w:bCs/>
        </w:rPr>
        <w:t>Hasil Estimasi Upah</w:t>
      </w:r>
    </w:p>
    <w:p w:rsidR="00342D29" w:rsidRPr="00342D29" w:rsidRDefault="00342D29" w:rsidP="00342D29">
      <w:pPr>
        <w:spacing w:line="360" w:lineRule="auto"/>
        <w:jc w:val="both"/>
      </w:pPr>
      <w:r w:rsidRPr="00342D29">
        <w:t xml:space="preserve">Dengan menggunakan fungsi upah </w:t>
      </w:r>
      <w:sdt>
        <w:sdtPr>
          <w:tag w:val="MENDELEY_CITATION_v3_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"/>
          <w:id w:val="296037164"/>
          <w:placeholder>
            <w:docPart w:val="4445A0CDC27D45208834F5FF9F35A333"/>
          </w:placeholder>
        </w:sdtPr>
        <w:sdtContent>
          <w:r w:rsidRPr="00342D29">
            <w:t>(Mincer, 1974)</w:t>
          </w:r>
        </w:sdtContent>
      </w:sdt>
      <w:r w:rsidRPr="00342D29">
        <w:t xml:space="preserve"> sebagai dasar untuk memperkirakan pendapatan pekerja laki-laki dan perempuan, persamaan upah Ordinary Least Squares (OLS) dasar diperkirakan secara terpisah pekerja laki-laki dan perempuan. Tabel 3 menyajikan hasil estimasi persamaan upah OLS Mincer setelah melakukan koreksi bias seleksi dalam model. Tidak memperhitungkan bias seleksi ke dalam model </w:t>
      </w:r>
      <w:proofErr w:type="gramStart"/>
      <w:r w:rsidRPr="00342D29">
        <w:t>akan</w:t>
      </w:r>
      <w:proofErr w:type="gramEnd"/>
      <w:r w:rsidRPr="00342D29">
        <w:t xml:space="preserve"> menghasilkan estimasi yang sangat rendah dari kesenjangan upah gender. Oleh karena itu, penting untuk mengontrol bias seleksi guna mencegah estimasi yang terlalu tinggi terhadap posisi relatif perempuan di pasar tenaga kerja atau kesalahan dalam menggambarkan kesenjangan upah gender. </w:t>
      </w:r>
      <w:r w:rsidRPr="00342D29">
        <w:rPr>
          <w:i/>
          <w:iCs/>
        </w:rPr>
        <w:t>Inverse Mills Ratio</w:t>
      </w:r>
      <w:r w:rsidRPr="00342D29">
        <w:t xml:space="preserve"> (λ) </w:t>
      </w:r>
      <w:r w:rsidRPr="00342D29">
        <w:lastRenderedPageBreak/>
        <w:t xml:space="preserve">dalam model seleksi Heckman yang memperhitungkan efek selektivitas, signifikan pada model I yaitu sebelum dilakukan control terhadap vektor variabel bebas dan model III (khusus pekerja perempuan) yang menyiratkan bahwa model tersebut tidak sensitif terhadap bias seleksi, dan tidak signifikan pada model II dan IV. Regresi OLS Mincer dan </w:t>
      </w:r>
      <w:r w:rsidRPr="00342D29">
        <w:rPr>
          <w:i/>
          <w:iCs/>
        </w:rPr>
        <w:t>Heckman Selection</w:t>
      </w:r>
      <w:r w:rsidRPr="00342D29">
        <w:t xml:space="preserve"> memberikan kecocokan yang lebih baik dengan data karena statistik F yang sangat signifikan pada semua model. Nilai R-kuadrat pada model II menjelaskan bahwa 32% variasi logaritma narutal upah dapat dijelaskan oleh vektor variabel bebas yang ada dalam model, dan pada model III dan IV untuk pekerja perempuan dan laki-laki menjelaskan bahwa sekitar 41% dan 30% variasi, masing-masing dijelaskan oleh vektor variabel bebas dalam model.</w:t>
      </w:r>
    </w:p>
    <w:p w:rsidR="00342D29" w:rsidRPr="00342D29" w:rsidRDefault="00342D29" w:rsidP="00342D29">
      <w:pPr>
        <w:spacing w:line="360" w:lineRule="auto"/>
        <w:jc w:val="both"/>
      </w:pPr>
      <w:r w:rsidRPr="00342D29">
        <w:t>Baik sebelum maupun setelah dikontrol oleh beberapa variabel bebas, pekerja perempuan menerima upah yang lebih rendah dibandingkan pekerja laki-laki. Sebelum dikontrol variabel bebas, pekerja perempuan menerima upah 21% lebih rendah (=</w:t>
      </w:r>
      <w:proofErr w:type="gramStart"/>
      <w:r w:rsidRPr="00342D29">
        <w:t>exp(</w:t>
      </w:r>
      <w:proofErr w:type="gramEnd"/>
      <w:r w:rsidRPr="00342D29">
        <w:t>-0,2423)-1) dari pekerja laki-laki. Setelah dikontrol beberapa variabel bebas, pekerja perempuan menerima upah 10</w:t>
      </w:r>
      <w:proofErr w:type="gramStart"/>
      <w:r w:rsidRPr="00342D29">
        <w:t>,5</w:t>
      </w:r>
      <w:proofErr w:type="gramEnd"/>
      <w:r w:rsidRPr="00342D29">
        <w:t xml:space="preserve">% (=exp(-0,1108)-1) lebih rendah dari pekerja laki-laki. Pekerja laki-laki yang berstatus kawin/pernah kawin memperoleh upah yang lebih tinggi daripada pekerja laki-laki yang berstatus belum kawin, namun untuk pekerja perempuan berlaku sebaliknya. Sedangkan secara umum, pekerja yang berstatus kawin/pernah kawin menerima upah yang lebih tinggi daripada pekerja yang belum kawin. Satu kemungkinan penjelasan dari literatur adalah bahwa pemberi kerja menganggap karyawan yang menikah lebih stabil daripada karyawan yang tidak menikah. </w:t>
      </w:r>
    </w:p>
    <w:p w:rsidR="00342D29" w:rsidRPr="00342D29" w:rsidRDefault="00342D29" w:rsidP="00342D29">
      <w:pPr>
        <w:spacing w:line="360" w:lineRule="auto"/>
        <w:jc w:val="both"/>
      </w:pPr>
      <w:r w:rsidRPr="00342D29">
        <w:t>Variabel umur pekerja memiliki hubungan linear dan non-linear dengan upah pekerja laki-laki maupun perempuan. Koefisien positif untuk variabel umur menyiratkan upah yang lebih tinggi untuk pekerja yang lebih tua daripada yang lebih muda (</w:t>
      </w:r>
      <w:r w:rsidRPr="00342D29">
        <w:rPr>
          <w:i/>
          <w:iCs/>
        </w:rPr>
        <w:t>ceteris paribus</w:t>
      </w:r>
      <w:r w:rsidRPr="00342D29">
        <w:t xml:space="preserve">). Variabel umur kuadrat memiliki dampak negatif pada upah yang menyiratkan bahwa upah meningkat sampai pada tingkat umur tertentu dan menurun seiring bertambahnya </w:t>
      </w:r>
      <w:proofErr w:type="gramStart"/>
      <w:r w:rsidRPr="00342D29">
        <w:t>usia</w:t>
      </w:r>
      <w:proofErr w:type="gramEnd"/>
      <w:r w:rsidRPr="00342D29">
        <w:t xml:space="preserve">. Hal ini membuktikan bahwa upah berbentuk </w:t>
      </w:r>
      <w:r w:rsidRPr="00342D29">
        <w:rPr>
          <w:i/>
          <w:iCs/>
        </w:rPr>
        <w:t>U-Shaped</w:t>
      </w:r>
      <w:r w:rsidRPr="00342D29">
        <w:t xml:space="preserve"> seiring bertambahnya </w:t>
      </w:r>
      <w:proofErr w:type="gramStart"/>
      <w:r w:rsidRPr="00342D29">
        <w:t>usia</w:t>
      </w:r>
      <w:proofErr w:type="gramEnd"/>
      <w:r w:rsidRPr="00342D29">
        <w:t xml:space="preserve">, yang menyiratkan bahwa seiring bertambahnya usia individu (dikaitkan dengan pengalaman), upah mereka meningkat hingga titik usia tertentu, setelah itu upah mereka mulai menurun. Hasil ini mendukung temuan oleh Kabubo-Mariara (2003). Namun, hal tersebut signifikan pada pekerja laki-laki. Sektor </w:t>
      </w:r>
      <w:r w:rsidRPr="00342D29">
        <w:lastRenderedPageBreak/>
        <w:t>usaha memiliki koefisien negatif tetapi signifikan untuk pekerja laki-laki dan tidak signifikan untuk pekerja perempuan, yang menunjukkan bahwa pekerja yang bekerja di sektor primer (pertanian dan pertambangan) memperoleh upah yang lebih tinggi dibandingkan dengan pekerja yang bekerja di sektor sekunder dan tersier.</w:t>
      </w:r>
    </w:p>
    <w:tbl>
      <w:tblPr>
        <w:tblStyle w:val="PlainTable2"/>
        <w:tblpPr w:leftFromText="180" w:rightFromText="180" w:vertAnchor="text" w:horzAnchor="page" w:tblpX="1636" w:tblpY="331"/>
        <w:tblW w:w="9639" w:type="dxa"/>
        <w:tblLook w:val="04A0" w:firstRow="1" w:lastRow="0" w:firstColumn="1" w:lastColumn="0" w:noHBand="0" w:noVBand="1"/>
      </w:tblPr>
      <w:tblGrid>
        <w:gridCol w:w="2268"/>
        <w:gridCol w:w="1844"/>
        <w:gridCol w:w="1842"/>
        <w:gridCol w:w="1842"/>
        <w:gridCol w:w="1843"/>
      </w:tblGrid>
      <w:tr w:rsidR="0001178A" w:rsidRPr="00342D29" w:rsidTr="0001178A">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7F7F7F" w:themeColor="text1" w:themeTint="80"/>
              <w:left w:val="nil"/>
              <w:right w:val="nil"/>
            </w:tcBorders>
            <w:noWrap/>
            <w:hideMark/>
          </w:tcPr>
          <w:p w:rsidR="0001178A" w:rsidRPr="00342D29" w:rsidRDefault="0001178A" w:rsidP="0001178A">
            <w:pPr>
              <w:spacing w:line="360" w:lineRule="auto"/>
              <w:jc w:val="both"/>
              <w:rPr>
                <w:lang w:val="en-ID"/>
              </w:rPr>
            </w:pPr>
            <w:r w:rsidRPr="00342D29">
              <w:rPr>
                <w:lang w:val="en-ID"/>
              </w:rPr>
              <w:t>Variable</w:t>
            </w:r>
          </w:p>
        </w:tc>
        <w:tc>
          <w:tcPr>
            <w:tcW w:w="1844" w:type="dxa"/>
            <w:tcBorders>
              <w:top w:val="single" w:sz="4" w:space="0" w:color="7F7F7F" w:themeColor="text1" w:themeTint="80"/>
              <w:left w:val="nil"/>
              <w:right w:val="nil"/>
            </w:tcBorders>
            <w:noWrap/>
            <w:hideMark/>
          </w:tcPr>
          <w:p w:rsidR="0001178A" w:rsidRPr="00342D29" w:rsidRDefault="0001178A" w:rsidP="0001178A">
            <w:pPr>
              <w:spacing w:line="360" w:lineRule="auto"/>
              <w:jc w:val="both"/>
              <w:cnfStyle w:val="100000000000" w:firstRow="1" w:lastRow="0" w:firstColumn="0" w:lastColumn="0" w:oddVBand="0" w:evenVBand="0" w:oddHBand="0" w:evenHBand="0" w:firstRowFirstColumn="0" w:firstRowLastColumn="0" w:lastRowFirstColumn="0" w:lastRowLastColumn="0"/>
              <w:rPr>
                <w:lang w:val="en-ID"/>
              </w:rPr>
            </w:pPr>
            <w:r w:rsidRPr="00342D29">
              <w:rPr>
                <w:lang w:val="en-ID"/>
              </w:rPr>
              <w:t>Model I</w:t>
            </w:r>
          </w:p>
          <w:p w:rsidR="0001178A" w:rsidRPr="00342D29" w:rsidRDefault="0001178A" w:rsidP="0001178A">
            <w:pPr>
              <w:spacing w:line="360" w:lineRule="auto"/>
              <w:jc w:val="both"/>
              <w:cnfStyle w:val="100000000000" w:firstRow="1" w:lastRow="0" w:firstColumn="0" w:lastColumn="0" w:oddVBand="0" w:evenVBand="0" w:oddHBand="0" w:evenHBand="0" w:firstRowFirstColumn="0" w:firstRowLastColumn="0" w:lastRowFirstColumn="0" w:lastRowLastColumn="0"/>
              <w:rPr>
                <w:lang w:val="en-ID"/>
              </w:rPr>
            </w:pPr>
            <w:r w:rsidRPr="00342D29">
              <w:rPr>
                <w:lang w:val="en-ID"/>
              </w:rPr>
              <w:t>(</w:t>
            </w:r>
            <w:r w:rsidRPr="00342D29">
              <w:rPr>
                <w:i/>
                <w:iCs/>
                <w:lang w:val="en-ID"/>
              </w:rPr>
              <w:t>without covariate</w:t>
            </w:r>
            <w:r w:rsidRPr="00342D29">
              <w:rPr>
                <w:lang w:val="en-ID"/>
              </w:rPr>
              <w:t>)</w:t>
            </w:r>
          </w:p>
        </w:tc>
        <w:tc>
          <w:tcPr>
            <w:tcW w:w="1842" w:type="dxa"/>
            <w:tcBorders>
              <w:top w:val="single" w:sz="4" w:space="0" w:color="7F7F7F" w:themeColor="text1" w:themeTint="80"/>
              <w:left w:val="nil"/>
              <w:right w:val="nil"/>
            </w:tcBorders>
            <w:noWrap/>
            <w:hideMark/>
          </w:tcPr>
          <w:p w:rsidR="0001178A" w:rsidRPr="00342D29" w:rsidRDefault="0001178A" w:rsidP="0001178A">
            <w:pPr>
              <w:spacing w:line="360" w:lineRule="auto"/>
              <w:jc w:val="both"/>
              <w:cnfStyle w:val="100000000000" w:firstRow="1" w:lastRow="0" w:firstColumn="0" w:lastColumn="0" w:oddVBand="0" w:evenVBand="0" w:oddHBand="0" w:evenHBand="0" w:firstRowFirstColumn="0" w:firstRowLastColumn="0" w:lastRowFirstColumn="0" w:lastRowLastColumn="0"/>
              <w:rPr>
                <w:lang w:val="en-ID"/>
              </w:rPr>
            </w:pPr>
            <w:r w:rsidRPr="00342D29">
              <w:rPr>
                <w:lang w:val="en-ID"/>
              </w:rPr>
              <w:t xml:space="preserve">Model II </w:t>
            </w:r>
          </w:p>
          <w:p w:rsidR="0001178A" w:rsidRPr="00342D29" w:rsidRDefault="0001178A" w:rsidP="0001178A">
            <w:pPr>
              <w:spacing w:line="360" w:lineRule="auto"/>
              <w:jc w:val="both"/>
              <w:cnfStyle w:val="100000000000" w:firstRow="1" w:lastRow="0" w:firstColumn="0" w:lastColumn="0" w:oddVBand="0" w:evenVBand="0" w:oddHBand="0" w:evenHBand="0" w:firstRowFirstColumn="0" w:firstRowLastColumn="0" w:lastRowFirstColumn="0" w:lastRowLastColumn="0"/>
              <w:rPr>
                <w:lang w:val="en-ID"/>
              </w:rPr>
            </w:pPr>
            <w:r w:rsidRPr="00342D29">
              <w:rPr>
                <w:lang w:val="en-ID"/>
              </w:rPr>
              <w:t>(</w:t>
            </w:r>
            <w:r w:rsidRPr="00342D29">
              <w:rPr>
                <w:i/>
                <w:iCs/>
                <w:lang w:val="en-ID"/>
              </w:rPr>
              <w:t>pooled</w:t>
            </w:r>
            <w:r w:rsidRPr="00342D29">
              <w:rPr>
                <w:lang w:val="en-ID"/>
              </w:rPr>
              <w:t>)</w:t>
            </w:r>
          </w:p>
        </w:tc>
        <w:tc>
          <w:tcPr>
            <w:tcW w:w="1842" w:type="dxa"/>
            <w:tcBorders>
              <w:top w:val="single" w:sz="4" w:space="0" w:color="7F7F7F" w:themeColor="text1" w:themeTint="80"/>
              <w:left w:val="nil"/>
              <w:right w:val="nil"/>
            </w:tcBorders>
            <w:noWrap/>
            <w:hideMark/>
          </w:tcPr>
          <w:p w:rsidR="0001178A" w:rsidRPr="00342D29" w:rsidRDefault="0001178A" w:rsidP="0001178A">
            <w:pPr>
              <w:spacing w:line="360" w:lineRule="auto"/>
              <w:jc w:val="both"/>
              <w:cnfStyle w:val="100000000000" w:firstRow="1" w:lastRow="0" w:firstColumn="0" w:lastColumn="0" w:oddVBand="0" w:evenVBand="0" w:oddHBand="0" w:evenHBand="0" w:firstRowFirstColumn="0" w:firstRowLastColumn="0" w:lastRowFirstColumn="0" w:lastRowLastColumn="0"/>
              <w:rPr>
                <w:lang w:val="en-ID"/>
              </w:rPr>
            </w:pPr>
            <w:r w:rsidRPr="00342D29">
              <w:rPr>
                <w:lang w:val="en-ID"/>
              </w:rPr>
              <w:t xml:space="preserve">Model III </w:t>
            </w:r>
          </w:p>
          <w:p w:rsidR="0001178A" w:rsidRPr="00342D29" w:rsidRDefault="0001178A" w:rsidP="0001178A">
            <w:pPr>
              <w:spacing w:line="360" w:lineRule="auto"/>
              <w:jc w:val="both"/>
              <w:cnfStyle w:val="100000000000" w:firstRow="1" w:lastRow="0" w:firstColumn="0" w:lastColumn="0" w:oddVBand="0" w:evenVBand="0" w:oddHBand="0" w:evenHBand="0" w:firstRowFirstColumn="0" w:firstRowLastColumn="0" w:lastRowFirstColumn="0" w:lastRowLastColumn="0"/>
              <w:rPr>
                <w:lang w:val="en-ID"/>
              </w:rPr>
            </w:pPr>
            <w:r w:rsidRPr="00342D29">
              <w:rPr>
                <w:lang w:val="en-ID"/>
              </w:rPr>
              <w:t>(</w:t>
            </w:r>
            <w:r w:rsidRPr="00342D29">
              <w:rPr>
                <w:i/>
                <w:iCs/>
                <w:lang w:val="en-ID"/>
              </w:rPr>
              <w:t>women</w:t>
            </w:r>
            <w:r w:rsidRPr="00342D29">
              <w:rPr>
                <w:lang w:val="en-ID"/>
              </w:rPr>
              <w:t>)</w:t>
            </w:r>
          </w:p>
        </w:tc>
        <w:tc>
          <w:tcPr>
            <w:tcW w:w="1843" w:type="dxa"/>
            <w:tcBorders>
              <w:top w:val="single" w:sz="4" w:space="0" w:color="7F7F7F" w:themeColor="text1" w:themeTint="80"/>
              <w:left w:val="nil"/>
              <w:right w:val="nil"/>
            </w:tcBorders>
            <w:noWrap/>
            <w:hideMark/>
          </w:tcPr>
          <w:p w:rsidR="0001178A" w:rsidRPr="00342D29" w:rsidRDefault="0001178A" w:rsidP="0001178A">
            <w:pPr>
              <w:spacing w:line="360" w:lineRule="auto"/>
              <w:jc w:val="both"/>
              <w:cnfStyle w:val="100000000000" w:firstRow="1" w:lastRow="0" w:firstColumn="0" w:lastColumn="0" w:oddVBand="0" w:evenVBand="0" w:oddHBand="0" w:evenHBand="0" w:firstRowFirstColumn="0" w:firstRowLastColumn="0" w:lastRowFirstColumn="0" w:lastRowLastColumn="0"/>
              <w:rPr>
                <w:lang w:val="en-ID"/>
              </w:rPr>
            </w:pPr>
            <w:r w:rsidRPr="00342D29">
              <w:rPr>
                <w:lang w:val="en-ID"/>
              </w:rPr>
              <w:t xml:space="preserve">Model IV </w:t>
            </w:r>
          </w:p>
          <w:p w:rsidR="0001178A" w:rsidRPr="00342D29" w:rsidRDefault="0001178A" w:rsidP="0001178A">
            <w:pPr>
              <w:spacing w:line="360" w:lineRule="auto"/>
              <w:jc w:val="both"/>
              <w:cnfStyle w:val="100000000000" w:firstRow="1" w:lastRow="0" w:firstColumn="0" w:lastColumn="0" w:oddVBand="0" w:evenVBand="0" w:oddHBand="0" w:evenHBand="0" w:firstRowFirstColumn="0" w:firstRowLastColumn="0" w:lastRowFirstColumn="0" w:lastRowLastColumn="0"/>
              <w:rPr>
                <w:lang w:val="en-ID"/>
              </w:rPr>
            </w:pPr>
            <w:r w:rsidRPr="00342D29">
              <w:rPr>
                <w:lang w:val="en-ID"/>
              </w:rPr>
              <w:t>(</w:t>
            </w:r>
            <w:r w:rsidRPr="00342D29">
              <w:rPr>
                <w:i/>
                <w:iCs/>
                <w:lang w:val="en-ID"/>
              </w:rPr>
              <w:t>men)</w:t>
            </w:r>
          </w:p>
        </w:tc>
      </w:tr>
      <w:tr w:rsidR="0001178A" w:rsidRPr="00342D29" w:rsidTr="0001178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68" w:type="dxa"/>
            <w:tcBorders>
              <w:left w:val="nil"/>
              <w:right w:val="nil"/>
            </w:tcBorders>
            <w:noWrap/>
            <w:hideMark/>
          </w:tcPr>
          <w:p w:rsidR="0001178A" w:rsidRPr="00342D29" w:rsidRDefault="0001178A" w:rsidP="0001178A">
            <w:pPr>
              <w:spacing w:line="360" w:lineRule="auto"/>
              <w:jc w:val="both"/>
              <w:rPr>
                <w:lang w:val="en-ID"/>
              </w:rPr>
            </w:pPr>
            <w:r w:rsidRPr="00342D29">
              <w:rPr>
                <w:lang w:val="en-ID"/>
              </w:rPr>
              <w:t>wanita</w:t>
            </w:r>
          </w:p>
        </w:tc>
        <w:tc>
          <w:tcPr>
            <w:tcW w:w="1844" w:type="dxa"/>
            <w:tcBorders>
              <w:left w:val="nil"/>
              <w:right w:val="nil"/>
            </w:tcBorders>
            <w:noWrap/>
            <w:hideMark/>
          </w:tcPr>
          <w:p w:rsidR="0001178A" w:rsidRPr="00342D29" w:rsidRDefault="0001178A" w:rsidP="0001178A">
            <w:pPr>
              <w:spacing w:line="360" w:lineRule="auto"/>
              <w:jc w:val="both"/>
              <w:cnfStyle w:val="000000100000" w:firstRow="0" w:lastRow="0" w:firstColumn="0" w:lastColumn="0" w:oddVBand="0" w:evenVBand="0" w:oddHBand="1" w:evenHBand="0" w:firstRowFirstColumn="0" w:firstRowLastColumn="0" w:lastRowFirstColumn="0" w:lastRowLastColumn="0"/>
              <w:rPr>
                <w:lang w:val="en-ID"/>
              </w:rPr>
            </w:pPr>
            <w:r w:rsidRPr="00342D29">
              <w:rPr>
                <w:lang w:val="en-ID"/>
              </w:rPr>
              <w:t>-0.2423*** (0.025)</w:t>
            </w:r>
          </w:p>
        </w:tc>
        <w:tc>
          <w:tcPr>
            <w:tcW w:w="1842" w:type="dxa"/>
            <w:tcBorders>
              <w:left w:val="nil"/>
              <w:right w:val="nil"/>
            </w:tcBorders>
            <w:noWrap/>
            <w:hideMark/>
          </w:tcPr>
          <w:p w:rsidR="0001178A" w:rsidRPr="00342D29" w:rsidRDefault="0001178A" w:rsidP="0001178A">
            <w:pPr>
              <w:spacing w:line="360" w:lineRule="auto"/>
              <w:jc w:val="both"/>
              <w:cnfStyle w:val="000000100000" w:firstRow="0" w:lastRow="0" w:firstColumn="0" w:lastColumn="0" w:oddVBand="0" w:evenVBand="0" w:oddHBand="1" w:evenHBand="0" w:firstRowFirstColumn="0" w:firstRowLastColumn="0" w:lastRowFirstColumn="0" w:lastRowLastColumn="0"/>
              <w:rPr>
                <w:lang w:val="en-ID"/>
              </w:rPr>
            </w:pPr>
            <w:r w:rsidRPr="00342D29">
              <w:rPr>
                <w:lang w:val="en-ID"/>
              </w:rPr>
              <w:t>-0.1108** (0.039)</w:t>
            </w:r>
          </w:p>
        </w:tc>
        <w:tc>
          <w:tcPr>
            <w:tcW w:w="1842" w:type="dxa"/>
            <w:tcBorders>
              <w:left w:val="nil"/>
              <w:right w:val="nil"/>
            </w:tcBorders>
            <w:noWrap/>
            <w:hideMark/>
          </w:tcPr>
          <w:p w:rsidR="0001178A" w:rsidRPr="00342D29" w:rsidRDefault="0001178A" w:rsidP="0001178A">
            <w:pPr>
              <w:spacing w:line="360" w:lineRule="auto"/>
              <w:jc w:val="both"/>
              <w:cnfStyle w:val="000000100000" w:firstRow="0" w:lastRow="0" w:firstColumn="0" w:lastColumn="0" w:oddVBand="0" w:evenVBand="0" w:oddHBand="1" w:evenHBand="0" w:firstRowFirstColumn="0" w:firstRowLastColumn="0" w:lastRowFirstColumn="0" w:lastRowLastColumn="0"/>
              <w:rPr>
                <w:lang w:val="en-ID"/>
              </w:rPr>
            </w:pPr>
          </w:p>
        </w:tc>
        <w:tc>
          <w:tcPr>
            <w:tcW w:w="1843" w:type="dxa"/>
            <w:tcBorders>
              <w:left w:val="nil"/>
              <w:right w:val="nil"/>
            </w:tcBorders>
            <w:noWrap/>
            <w:hideMark/>
          </w:tcPr>
          <w:p w:rsidR="0001178A" w:rsidRPr="00342D29" w:rsidRDefault="0001178A" w:rsidP="0001178A">
            <w:pPr>
              <w:spacing w:line="360" w:lineRule="auto"/>
              <w:jc w:val="both"/>
              <w:cnfStyle w:val="000000100000" w:firstRow="0" w:lastRow="0" w:firstColumn="0" w:lastColumn="0" w:oddVBand="0" w:evenVBand="0" w:oddHBand="1" w:evenHBand="0" w:firstRowFirstColumn="0" w:firstRowLastColumn="0" w:lastRowFirstColumn="0" w:lastRowLastColumn="0"/>
              <w:rPr>
                <w:lang w:val="id-ID"/>
              </w:rPr>
            </w:pPr>
          </w:p>
        </w:tc>
      </w:tr>
      <w:tr w:rsidR="0001178A" w:rsidRPr="00342D29" w:rsidTr="0001178A">
        <w:trPr>
          <w:trHeight w:val="288"/>
        </w:trPr>
        <w:tc>
          <w:tcPr>
            <w:cnfStyle w:val="001000000000" w:firstRow="0" w:lastRow="0" w:firstColumn="1" w:lastColumn="0" w:oddVBand="0" w:evenVBand="0" w:oddHBand="0" w:evenHBand="0" w:firstRowFirstColumn="0" w:firstRowLastColumn="0" w:lastRowFirstColumn="0" w:lastRowLastColumn="0"/>
            <w:tcW w:w="2268" w:type="dxa"/>
            <w:tcBorders>
              <w:top w:val="nil"/>
              <w:left w:val="nil"/>
              <w:bottom w:val="nil"/>
              <w:right w:val="nil"/>
            </w:tcBorders>
            <w:noWrap/>
            <w:hideMark/>
          </w:tcPr>
          <w:p w:rsidR="0001178A" w:rsidRPr="00342D29" w:rsidRDefault="0001178A" w:rsidP="0001178A">
            <w:pPr>
              <w:spacing w:line="360" w:lineRule="auto"/>
              <w:jc w:val="both"/>
              <w:rPr>
                <w:lang w:val="en-ID"/>
              </w:rPr>
            </w:pPr>
            <w:r w:rsidRPr="00342D29">
              <w:rPr>
                <w:lang w:val="en-ID"/>
              </w:rPr>
              <w:t>Mills ratio</w:t>
            </w:r>
          </w:p>
        </w:tc>
        <w:tc>
          <w:tcPr>
            <w:tcW w:w="1844" w:type="dxa"/>
            <w:tcBorders>
              <w:top w:val="nil"/>
              <w:left w:val="nil"/>
              <w:bottom w:val="nil"/>
              <w:right w:val="nil"/>
            </w:tcBorders>
            <w:noWrap/>
            <w:hideMark/>
          </w:tcPr>
          <w:p w:rsidR="0001178A" w:rsidRPr="00342D29" w:rsidRDefault="0001178A" w:rsidP="0001178A">
            <w:pPr>
              <w:spacing w:line="360" w:lineRule="auto"/>
              <w:jc w:val="both"/>
              <w:cnfStyle w:val="000000000000" w:firstRow="0" w:lastRow="0" w:firstColumn="0" w:lastColumn="0" w:oddVBand="0" w:evenVBand="0" w:oddHBand="0" w:evenHBand="0" w:firstRowFirstColumn="0" w:firstRowLastColumn="0" w:lastRowFirstColumn="0" w:lastRowLastColumn="0"/>
              <w:rPr>
                <w:lang w:val="en-ID"/>
              </w:rPr>
            </w:pPr>
            <w:r w:rsidRPr="00342D29">
              <w:rPr>
                <w:lang w:val="en-ID"/>
              </w:rPr>
              <w:t>-0.3634*** (0.017)</w:t>
            </w:r>
          </w:p>
        </w:tc>
        <w:tc>
          <w:tcPr>
            <w:tcW w:w="1842" w:type="dxa"/>
            <w:tcBorders>
              <w:top w:val="nil"/>
              <w:left w:val="nil"/>
              <w:bottom w:val="nil"/>
              <w:right w:val="nil"/>
            </w:tcBorders>
            <w:noWrap/>
            <w:hideMark/>
          </w:tcPr>
          <w:p w:rsidR="0001178A" w:rsidRPr="00342D29" w:rsidRDefault="0001178A" w:rsidP="0001178A">
            <w:pPr>
              <w:spacing w:line="360" w:lineRule="auto"/>
              <w:jc w:val="both"/>
              <w:cnfStyle w:val="000000000000" w:firstRow="0" w:lastRow="0" w:firstColumn="0" w:lastColumn="0" w:oddVBand="0" w:evenVBand="0" w:oddHBand="0" w:evenHBand="0" w:firstRowFirstColumn="0" w:firstRowLastColumn="0" w:lastRowFirstColumn="0" w:lastRowLastColumn="0"/>
              <w:rPr>
                <w:lang w:val="en-ID"/>
              </w:rPr>
            </w:pPr>
            <w:r w:rsidRPr="00342D29">
              <w:rPr>
                <w:lang w:val="en-ID"/>
              </w:rPr>
              <w:t>-0.1297 (0.117)</w:t>
            </w:r>
          </w:p>
        </w:tc>
        <w:tc>
          <w:tcPr>
            <w:tcW w:w="1842" w:type="dxa"/>
            <w:tcBorders>
              <w:top w:val="nil"/>
              <w:left w:val="nil"/>
              <w:bottom w:val="nil"/>
              <w:right w:val="nil"/>
            </w:tcBorders>
            <w:noWrap/>
            <w:hideMark/>
          </w:tcPr>
          <w:p w:rsidR="0001178A" w:rsidRPr="00342D29" w:rsidRDefault="0001178A" w:rsidP="0001178A">
            <w:pPr>
              <w:spacing w:line="360" w:lineRule="auto"/>
              <w:jc w:val="both"/>
              <w:cnfStyle w:val="000000000000" w:firstRow="0" w:lastRow="0" w:firstColumn="0" w:lastColumn="0" w:oddVBand="0" w:evenVBand="0" w:oddHBand="0" w:evenHBand="0" w:firstRowFirstColumn="0" w:firstRowLastColumn="0" w:lastRowFirstColumn="0" w:lastRowLastColumn="0"/>
              <w:rPr>
                <w:lang w:val="en-ID"/>
              </w:rPr>
            </w:pPr>
            <w:r w:rsidRPr="00342D29">
              <w:rPr>
                <w:lang w:val="en-ID"/>
              </w:rPr>
              <w:t>-0.4995* (0.249)</w:t>
            </w:r>
          </w:p>
        </w:tc>
        <w:tc>
          <w:tcPr>
            <w:tcW w:w="1843" w:type="dxa"/>
            <w:tcBorders>
              <w:top w:val="nil"/>
              <w:left w:val="nil"/>
              <w:bottom w:val="nil"/>
              <w:right w:val="nil"/>
            </w:tcBorders>
            <w:noWrap/>
            <w:hideMark/>
          </w:tcPr>
          <w:p w:rsidR="0001178A" w:rsidRPr="00342D29" w:rsidRDefault="0001178A" w:rsidP="0001178A">
            <w:pPr>
              <w:spacing w:line="360" w:lineRule="auto"/>
              <w:jc w:val="both"/>
              <w:cnfStyle w:val="000000000000" w:firstRow="0" w:lastRow="0" w:firstColumn="0" w:lastColumn="0" w:oddVBand="0" w:evenVBand="0" w:oddHBand="0" w:evenHBand="0" w:firstRowFirstColumn="0" w:firstRowLastColumn="0" w:lastRowFirstColumn="0" w:lastRowLastColumn="0"/>
              <w:rPr>
                <w:lang w:val="en-ID"/>
              </w:rPr>
            </w:pPr>
            <w:r w:rsidRPr="00342D29">
              <w:rPr>
                <w:lang w:val="en-ID"/>
              </w:rPr>
              <w:t>0.1604 (0.142)</w:t>
            </w:r>
          </w:p>
        </w:tc>
      </w:tr>
      <w:tr w:rsidR="0001178A" w:rsidRPr="00342D29" w:rsidTr="0001178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68" w:type="dxa"/>
            <w:tcBorders>
              <w:left w:val="nil"/>
              <w:right w:val="nil"/>
            </w:tcBorders>
            <w:noWrap/>
            <w:hideMark/>
          </w:tcPr>
          <w:p w:rsidR="0001178A" w:rsidRPr="00342D29" w:rsidRDefault="0001178A" w:rsidP="0001178A">
            <w:pPr>
              <w:spacing w:line="360" w:lineRule="auto"/>
              <w:jc w:val="both"/>
              <w:rPr>
                <w:lang w:val="en-ID"/>
              </w:rPr>
            </w:pPr>
            <w:r w:rsidRPr="00342D29">
              <w:rPr>
                <w:lang w:val="en-ID"/>
              </w:rPr>
              <w:t>urban</w:t>
            </w:r>
          </w:p>
        </w:tc>
        <w:tc>
          <w:tcPr>
            <w:tcW w:w="1844" w:type="dxa"/>
            <w:tcBorders>
              <w:left w:val="nil"/>
              <w:right w:val="nil"/>
            </w:tcBorders>
            <w:noWrap/>
            <w:hideMark/>
          </w:tcPr>
          <w:p w:rsidR="0001178A" w:rsidRPr="00342D29" w:rsidRDefault="0001178A" w:rsidP="0001178A">
            <w:pPr>
              <w:spacing w:line="360" w:lineRule="auto"/>
              <w:jc w:val="both"/>
              <w:cnfStyle w:val="000000100000" w:firstRow="0" w:lastRow="0" w:firstColumn="0" w:lastColumn="0" w:oddVBand="0" w:evenVBand="0" w:oddHBand="1" w:evenHBand="0" w:firstRowFirstColumn="0" w:firstRowLastColumn="0" w:lastRowFirstColumn="0" w:lastRowLastColumn="0"/>
              <w:rPr>
                <w:b/>
                <w:bCs/>
                <w:lang w:val="en-ID"/>
              </w:rPr>
            </w:pPr>
          </w:p>
        </w:tc>
        <w:tc>
          <w:tcPr>
            <w:tcW w:w="1842" w:type="dxa"/>
            <w:tcBorders>
              <w:left w:val="nil"/>
              <w:right w:val="nil"/>
            </w:tcBorders>
            <w:noWrap/>
            <w:hideMark/>
          </w:tcPr>
          <w:p w:rsidR="0001178A" w:rsidRPr="00342D29" w:rsidRDefault="0001178A" w:rsidP="0001178A">
            <w:pPr>
              <w:spacing w:line="360" w:lineRule="auto"/>
              <w:jc w:val="both"/>
              <w:cnfStyle w:val="000000100000" w:firstRow="0" w:lastRow="0" w:firstColumn="0" w:lastColumn="0" w:oddVBand="0" w:evenVBand="0" w:oddHBand="1" w:evenHBand="0" w:firstRowFirstColumn="0" w:firstRowLastColumn="0" w:lastRowFirstColumn="0" w:lastRowLastColumn="0"/>
              <w:rPr>
                <w:lang w:val="en-ID"/>
              </w:rPr>
            </w:pPr>
            <w:r w:rsidRPr="00342D29">
              <w:rPr>
                <w:lang w:val="en-ID"/>
              </w:rPr>
              <w:t>0.0375 (0.069)</w:t>
            </w:r>
          </w:p>
        </w:tc>
        <w:tc>
          <w:tcPr>
            <w:tcW w:w="1842" w:type="dxa"/>
            <w:tcBorders>
              <w:left w:val="nil"/>
              <w:right w:val="nil"/>
            </w:tcBorders>
            <w:noWrap/>
            <w:hideMark/>
          </w:tcPr>
          <w:p w:rsidR="0001178A" w:rsidRPr="00342D29" w:rsidRDefault="0001178A" w:rsidP="0001178A">
            <w:pPr>
              <w:spacing w:line="360" w:lineRule="auto"/>
              <w:jc w:val="both"/>
              <w:cnfStyle w:val="000000100000" w:firstRow="0" w:lastRow="0" w:firstColumn="0" w:lastColumn="0" w:oddVBand="0" w:evenVBand="0" w:oddHBand="1" w:evenHBand="0" w:firstRowFirstColumn="0" w:firstRowLastColumn="0" w:lastRowFirstColumn="0" w:lastRowLastColumn="0"/>
              <w:rPr>
                <w:lang w:val="en-ID"/>
              </w:rPr>
            </w:pPr>
            <w:r w:rsidRPr="00342D29">
              <w:rPr>
                <w:lang w:val="en-ID"/>
              </w:rPr>
              <w:t>-0.2771 (0.142)</w:t>
            </w:r>
          </w:p>
        </w:tc>
        <w:tc>
          <w:tcPr>
            <w:tcW w:w="1843" w:type="dxa"/>
            <w:tcBorders>
              <w:left w:val="nil"/>
              <w:right w:val="nil"/>
            </w:tcBorders>
            <w:noWrap/>
            <w:hideMark/>
          </w:tcPr>
          <w:p w:rsidR="0001178A" w:rsidRPr="00342D29" w:rsidRDefault="0001178A" w:rsidP="0001178A">
            <w:pPr>
              <w:spacing w:line="360" w:lineRule="auto"/>
              <w:jc w:val="both"/>
              <w:cnfStyle w:val="000000100000" w:firstRow="0" w:lastRow="0" w:firstColumn="0" w:lastColumn="0" w:oddVBand="0" w:evenVBand="0" w:oddHBand="1" w:evenHBand="0" w:firstRowFirstColumn="0" w:firstRowLastColumn="0" w:lastRowFirstColumn="0" w:lastRowLastColumn="0"/>
              <w:rPr>
                <w:lang w:val="en-ID"/>
              </w:rPr>
            </w:pPr>
            <w:r w:rsidRPr="00342D29">
              <w:rPr>
                <w:lang w:val="en-ID"/>
              </w:rPr>
              <w:t>0.2387** (0.084)</w:t>
            </w:r>
          </w:p>
        </w:tc>
      </w:tr>
      <w:tr w:rsidR="0001178A" w:rsidRPr="00342D29" w:rsidTr="0001178A">
        <w:trPr>
          <w:trHeight w:val="288"/>
        </w:trPr>
        <w:tc>
          <w:tcPr>
            <w:cnfStyle w:val="001000000000" w:firstRow="0" w:lastRow="0" w:firstColumn="1" w:lastColumn="0" w:oddVBand="0" w:evenVBand="0" w:oddHBand="0" w:evenHBand="0" w:firstRowFirstColumn="0" w:firstRowLastColumn="0" w:lastRowFirstColumn="0" w:lastRowLastColumn="0"/>
            <w:tcW w:w="2268" w:type="dxa"/>
            <w:tcBorders>
              <w:top w:val="nil"/>
              <w:left w:val="nil"/>
              <w:bottom w:val="nil"/>
              <w:right w:val="nil"/>
            </w:tcBorders>
            <w:noWrap/>
            <w:hideMark/>
          </w:tcPr>
          <w:p w:rsidR="0001178A" w:rsidRPr="00342D29" w:rsidRDefault="0001178A" w:rsidP="0001178A">
            <w:pPr>
              <w:spacing w:line="360" w:lineRule="auto"/>
              <w:jc w:val="both"/>
              <w:rPr>
                <w:lang w:val="en-ID"/>
              </w:rPr>
            </w:pPr>
            <w:r w:rsidRPr="00342D29">
              <w:rPr>
                <w:lang w:val="en-ID"/>
              </w:rPr>
              <w:t>umur</w:t>
            </w:r>
          </w:p>
        </w:tc>
        <w:tc>
          <w:tcPr>
            <w:tcW w:w="1844" w:type="dxa"/>
            <w:tcBorders>
              <w:top w:val="nil"/>
              <w:left w:val="nil"/>
              <w:bottom w:val="nil"/>
              <w:right w:val="nil"/>
            </w:tcBorders>
            <w:noWrap/>
            <w:hideMark/>
          </w:tcPr>
          <w:p w:rsidR="0001178A" w:rsidRPr="00342D29" w:rsidRDefault="0001178A" w:rsidP="0001178A">
            <w:pPr>
              <w:spacing w:line="360" w:lineRule="auto"/>
              <w:jc w:val="both"/>
              <w:cnfStyle w:val="000000000000" w:firstRow="0" w:lastRow="0" w:firstColumn="0" w:lastColumn="0" w:oddVBand="0" w:evenVBand="0" w:oddHBand="0" w:evenHBand="0" w:firstRowFirstColumn="0" w:firstRowLastColumn="0" w:lastRowFirstColumn="0" w:lastRowLastColumn="0"/>
              <w:rPr>
                <w:b/>
                <w:bCs/>
                <w:lang w:val="en-ID"/>
              </w:rPr>
            </w:pPr>
          </w:p>
        </w:tc>
        <w:tc>
          <w:tcPr>
            <w:tcW w:w="1842" w:type="dxa"/>
            <w:tcBorders>
              <w:top w:val="nil"/>
              <w:left w:val="nil"/>
              <w:bottom w:val="nil"/>
              <w:right w:val="nil"/>
            </w:tcBorders>
            <w:noWrap/>
            <w:hideMark/>
          </w:tcPr>
          <w:p w:rsidR="0001178A" w:rsidRPr="00342D29" w:rsidRDefault="0001178A" w:rsidP="0001178A">
            <w:pPr>
              <w:spacing w:line="360" w:lineRule="auto"/>
              <w:jc w:val="both"/>
              <w:cnfStyle w:val="000000000000" w:firstRow="0" w:lastRow="0" w:firstColumn="0" w:lastColumn="0" w:oddVBand="0" w:evenVBand="0" w:oddHBand="0" w:evenHBand="0" w:firstRowFirstColumn="0" w:firstRowLastColumn="0" w:lastRowFirstColumn="0" w:lastRowLastColumn="0"/>
              <w:rPr>
                <w:lang w:val="en-ID"/>
              </w:rPr>
            </w:pPr>
            <w:r w:rsidRPr="00342D29">
              <w:rPr>
                <w:lang w:val="en-ID"/>
              </w:rPr>
              <w:t>0.0210** (0.007)</w:t>
            </w:r>
          </w:p>
        </w:tc>
        <w:tc>
          <w:tcPr>
            <w:tcW w:w="1842" w:type="dxa"/>
            <w:tcBorders>
              <w:top w:val="nil"/>
              <w:left w:val="nil"/>
              <w:bottom w:val="nil"/>
              <w:right w:val="nil"/>
            </w:tcBorders>
            <w:noWrap/>
            <w:hideMark/>
          </w:tcPr>
          <w:p w:rsidR="0001178A" w:rsidRPr="00342D29" w:rsidRDefault="0001178A" w:rsidP="0001178A">
            <w:pPr>
              <w:spacing w:line="360" w:lineRule="auto"/>
              <w:jc w:val="both"/>
              <w:cnfStyle w:val="000000000000" w:firstRow="0" w:lastRow="0" w:firstColumn="0" w:lastColumn="0" w:oddVBand="0" w:evenVBand="0" w:oddHBand="0" w:evenHBand="0" w:firstRowFirstColumn="0" w:firstRowLastColumn="0" w:lastRowFirstColumn="0" w:lastRowLastColumn="0"/>
              <w:rPr>
                <w:lang w:val="en-ID"/>
              </w:rPr>
            </w:pPr>
            <w:r w:rsidRPr="00342D29">
              <w:rPr>
                <w:lang w:val="en-ID"/>
              </w:rPr>
              <w:t>0.0249 (0.016)</w:t>
            </w:r>
          </w:p>
        </w:tc>
        <w:tc>
          <w:tcPr>
            <w:tcW w:w="1843" w:type="dxa"/>
            <w:tcBorders>
              <w:top w:val="nil"/>
              <w:left w:val="nil"/>
              <w:bottom w:val="nil"/>
              <w:right w:val="nil"/>
            </w:tcBorders>
            <w:noWrap/>
            <w:hideMark/>
          </w:tcPr>
          <w:p w:rsidR="0001178A" w:rsidRPr="00342D29" w:rsidRDefault="0001178A" w:rsidP="0001178A">
            <w:pPr>
              <w:spacing w:line="360" w:lineRule="auto"/>
              <w:jc w:val="both"/>
              <w:cnfStyle w:val="000000000000" w:firstRow="0" w:lastRow="0" w:firstColumn="0" w:lastColumn="0" w:oddVBand="0" w:evenVBand="0" w:oddHBand="0" w:evenHBand="0" w:firstRowFirstColumn="0" w:firstRowLastColumn="0" w:lastRowFirstColumn="0" w:lastRowLastColumn="0"/>
              <w:rPr>
                <w:lang w:val="en-ID"/>
              </w:rPr>
            </w:pPr>
            <w:r w:rsidRPr="00342D29">
              <w:rPr>
                <w:lang w:val="en-ID"/>
              </w:rPr>
              <w:t>0.0255** (0.009)</w:t>
            </w:r>
          </w:p>
        </w:tc>
      </w:tr>
      <w:tr w:rsidR="0001178A" w:rsidRPr="00342D29" w:rsidTr="0001178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68" w:type="dxa"/>
            <w:tcBorders>
              <w:left w:val="nil"/>
              <w:right w:val="nil"/>
            </w:tcBorders>
            <w:noWrap/>
            <w:hideMark/>
          </w:tcPr>
          <w:p w:rsidR="0001178A" w:rsidRPr="00342D29" w:rsidRDefault="0001178A" w:rsidP="0001178A">
            <w:pPr>
              <w:spacing w:line="360" w:lineRule="auto"/>
              <w:jc w:val="both"/>
              <w:rPr>
                <w:lang w:val="en-ID"/>
              </w:rPr>
            </w:pPr>
            <w:r w:rsidRPr="00342D29">
              <w:rPr>
                <w:lang w:val="en-ID"/>
              </w:rPr>
              <w:t>umur_sqr</w:t>
            </w:r>
          </w:p>
        </w:tc>
        <w:tc>
          <w:tcPr>
            <w:tcW w:w="1844" w:type="dxa"/>
            <w:tcBorders>
              <w:left w:val="nil"/>
              <w:right w:val="nil"/>
            </w:tcBorders>
            <w:noWrap/>
            <w:hideMark/>
          </w:tcPr>
          <w:p w:rsidR="0001178A" w:rsidRPr="00342D29" w:rsidRDefault="0001178A" w:rsidP="0001178A">
            <w:pPr>
              <w:spacing w:line="360" w:lineRule="auto"/>
              <w:jc w:val="both"/>
              <w:cnfStyle w:val="000000100000" w:firstRow="0" w:lastRow="0" w:firstColumn="0" w:lastColumn="0" w:oddVBand="0" w:evenVBand="0" w:oddHBand="1" w:evenHBand="0" w:firstRowFirstColumn="0" w:firstRowLastColumn="0" w:lastRowFirstColumn="0" w:lastRowLastColumn="0"/>
              <w:rPr>
                <w:b/>
                <w:bCs/>
                <w:lang w:val="en-ID"/>
              </w:rPr>
            </w:pPr>
          </w:p>
        </w:tc>
        <w:tc>
          <w:tcPr>
            <w:tcW w:w="1842" w:type="dxa"/>
            <w:tcBorders>
              <w:left w:val="nil"/>
              <w:right w:val="nil"/>
            </w:tcBorders>
            <w:noWrap/>
            <w:hideMark/>
          </w:tcPr>
          <w:p w:rsidR="0001178A" w:rsidRPr="00342D29" w:rsidRDefault="0001178A" w:rsidP="0001178A">
            <w:pPr>
              <w:spacing w:line="360" w:lineRule="auto"/>
              <w:jc w:val="both"/>
              <w:cnfStyle w:val="000000100000" w:firstRow="0" w:lastRow="0" w:firstColumn="0" w:lastColumn="0" w:oddVBand="0" w:evenVBand="0" w:oddHBand="1" w:evenHBand="0" w:firstRowFirstColumn="0" w:firstRowLastColumn="0" w:lastRowFirstColumn="0" w:lastRowLastColumn="0"/>
              <w:rPr>
                <w:lang w:val="en-ID"/>
              </w:rPr>
            </w:pPr>
            <w:r w:rsidRPr="00342D29">
              <w:rPr>
                <w:lang w:val="en-ID"/>
              </w:rPr>
              <w:t>-0.0003** (9.E-05)</w:t>
            </w:r>
          </w:p>
        </w:tc>
        <w:tc>
          <w:tcPr>
            <w:tcW w:w="1842" w:type="dxa"/>
            <w:tcBorders>
              <w:left w:val="nil"/>
              <w:right w:val="nil"/>
            </w:tcBorders>
            <w:noWrap/>
            <w:hideMark/>
          </w:tcPr>
          <w:p w:rsidR="0001178A" w:rsidRPr="00342D29" w:rsidRDefault="0001178A" w:rsidP="0001178A">
            <w:pPr>
              <w:spacing w:line="360" w:lineRule="auto"/>
              <w:jc w:val="both"/>
              <w:cnfStyle w:val="000000100000" w:firstRow="0" w:lastRow="0" w:firstColumn="0" w:lastColumn="0" w:oddVBand="0" w:evenVBand="0" w:oddHBand="1" w:evenHBand="0" w:firstRowFirstColumn="0" w:firstRowLastColumn="0" w:lastRowFirstColumn="0" w:lastRowLastColumn="0"/>
              <w:rPr>
                <w:lang w:val="en-ID"/>
              </w:rPr>
            </w:pPr>
            <w:r w:rsidRPr="00342D29">
              <w:rPr>
                <w:lang w:val="en-ID"/>
              </w:rPr>
              <w:t>-0.0002 (2.E-04)</w:t>
            </w:r>
          </w:p>
        </w:tc>
        <w:tc>
          <w:tcPr>
            <w:tcW w:w="1843" w:type="dxa"/>
            <w:tcBorders>
              <w:left w:val="nil"/>
              <w:right w:val="nil"/>
            </w:tcBorders>
            <w:noWrap/>
            <w:hideMark/>
          </w:tcPr>
          <w:p w:rsidR="0001178A" w:rsidRPr="00342D29" w:rsidRDefault="0001178A" w:rsidP="0001178A">
            <w:pPr>
              <w:spacing w:line="360" w:lineRule="auto"/>
              <w:jc w:val="both"/>
              <w:cnfStyle w:val="000000100000" w:firstRow="0" w:lastRow="0" w:firstColumn="0" w:lastColumn="0" w:oddVBand="0" w:evenVBand="0" w:oddHBand="1" w:evenHBand="0" w:firstRowFirstColumn="0" w:firstRowLastColumn="0" w:lastRowFirstColumn="0" w:lastRowLastColumn="0"/>
              <w:rPr>
                <w:lang w:val="en-ID"/>
              </w:rPr>
            </w:pPr>
            <w:r w:rsidRPr="00342D29">
              <w:rPr>
                <w:lang w:val="en-ID"/>
              </w:rPr>
              <w:t>-0.0003** (1.E-04)</w:t>
            </w:r>
          </w:p>
        </w:tc>
      </w:tr>
      <w:tr w:rsidR="0001178A" w:rsidRPr="00342D29" w:rsidTr="0001178A">
        <w:trPr>
          <w:trHeight w:val="288"/>
        </w:trPr>
        <w:tc>
          <w:tcPr>
            <w:cnfStyle w:val="001000000000" w:firstRow="0" w:lastRow="0" w:firstColumn="1" w:lastColumn="0" w:oddVBand="0" w:evenVBand="0" w:oddHBand="0" w:evenHBand="0" w:firstRowFirstColumn="0" w:firstRowLastColumn="0" w:lastRowFirstColumn="0" w:lastRowLastColumn="0"/>
            <w:tcW w:w="2268" w:type="dxa"/>
            <w:tcBorders>
              <w:top w:val="nil"/>
              <w:left w:val="nil"/>
              <w:bottom w:val="nil"/>
              <w:right w:val="nil"/>
            </w:tcBorders>
            <w:noWrap/>
            <w:hideMark/>
          </w:tcPr>
          <w:p w:rsidR="0001178A" w:rsidRPr="00342D29" w:rsidRDefault="0001178A" w:rsidP="0001178A">
            <w:pPr>
              <w:spacing w:line="360" w:lineRule="auto"/>
              <w:jc w:val="both"/>
              <w:rPr>
                <w:lang w:val="en-ID"/>
              </w:rPr>
            </w:pPr>
            <w:r w:rsidRPr="00342D29">
              <w:rPr>
                <w:lang w:val="en-ID"/>
              </w:rPr>
              <w:t>kawin</w:t>
            </w:r>
          </w:p>
        </w:tc>
        <w:tc>
          <w:tcPr>
            <w:tcW w:w="1844" w:type="dxa"/>
            <w:tcBorders>
              <w:top w:val="nil"/>
              <w:left w:val="nil"/>
              <w:bottom w:val="nil"/>
              <w:right w:val="nil"/>
            </w:tcBorders>
            <w:noWrap/>
            <w:hideMark/>
          </w:tcPr>
          <w:p w:rsidR="0001178A" w:rsidRPr="00342D29" w:rsidRDefault="0001178A" w:rsidP="0001178A">
            <w:pPr>
              <w:spacing w:line="360" w:lineRule="auto"/>
              <w:jc w:val="both"/>
              <w:cnfStyle w:val="000000000000" w:firstRow="0" w:lastRow="0" w:firstColumn="0" w:lastColumn="0" w:oddVBand="0" w:evenVBand="0" w:oddHBand="0" w:evenHBand="0" w:firstRowFirstColumn="0" w:firstRowLastColumn="0" w:lastRowFirstColumn="0" w:lastRowLastColumn="0"/>
              <w:rPr>
                <w:b/>
                <w:bCs/>
                <w:lang w:val="en-ID"/>
              </w:rPr>
            </w:pPr>
          </w:p>
        </w:tc>
        <w:tc>
          <w:tcPr>
            <w:tcW w:w="1842" w:type="dxa"/>
            <w:tcBorders>
              <w:top w:val="nil"/>
              <w:left w:val="nil"/>
              <w:bottom w:val="nil"/>
              <w:right w:val="nil"/>
            </w:tcBorders>
            <w:noWrap/>
            <w:hideMark/>
          </w:tcPr>
          <w:p w:rsidR="0001178A" w:rsidRPr="00342D29" w:rsidRDefault="0001178A" w:rsidP="0001178A">
            <w:pPr>
              <w:spacing w:line="360" w:lineRule="auto"/>
              <w:jc w:val="both"/>
              <w:cnfStyle w:val="000000000000" w:firstRow="0" w:lastRow="0" w:firstColumn="0" w:lastColumn="0" w:oddVBand="0" w:evenVBand="0" w:oddHBand="0" w:evenHBand="0" w:firstRowFirstColumn="0" w:firstRowLastColumn="0" w:lastRowFirstColumn="0" w:lastRowLastColumn="0"/>
              <w:rPr>
                <w:lang w:val="en-ID"/>
              </w:rPr>
            </w:pPr>
            <w:r w:rsidRPr="00342D29">
              <w:rPr>
                <w:lang w:val="en-ID"/>
              </w:rPr>
              <w:t>0.0451 (0.037)</w:t>
            </w:r>
          </w:p>
        </w:tc>
        <w:tc>
          <w:tcPr>
            <w:tcW w:w="1842" w:type="dxa"/>
            <w:tcBorders>
              <w:top w:val="nil"/>
              <w:left w:val="nil"/>
              <w:bottom w:val="nil"/>
              <w:right w:val="nil"/>
            </w:tcBorders>
            <w:noWrap/>
            <w:hideMark/>
          </w:tcPr>
          <w:p w:rsidR="0001178A" w:rsidRPr="00342D29" w:rsidRDefault="0001178A" w:rsidP="0001178A">
            <w:pPr>
              <w:spacing w:line="360" w:lineRule="auto"/>
              <w:jc w:val="both"/>
              <w:cnfStyle w:val="000000000000" w:firstRow="0" w:lastRow="0" w:firstColumn="0" w:lastColumn="0" w:oddVBand="0" w:evenVBand="0" w:oddHBand="0" w:evenHBand="0" w:firstRowFirstColumn="0" w:firstRowLastColumn="0" w:lastRowFirstColumn="0" w:lastRowLastColumn="0"/>
              <w:rPr>
                <w:lang w:val="en-ID"/>
              </w:rPr>
            </w:pPr>
            <w:r w:rsidRPr="00342D29">
              <w:rPr>
                <w:lang w:val="en-ID"/>
              </w:rPr>
              <w:t>-0.0284 (0.061)</w:t>
            </w:r>
          </w:p>
        </w:tc>
        <w:tc>
          <w:tcPr>
            <w:tcW w:w="1843" w:type="dxa"/>
            <w:tcBorders>
              <w:top w:val="nil"/>
              <w:left w:val="nil"/>
              <w:bottom w:val="nil"/>
              <w:right w:val="nil"/>
            </w:tcBorders>
            <w:noWrap/>
            <w:hideMark/>
          </w:tcPr>
          <w:p w:rsidR="0001178A" w:rsidRPr="00342D29" w:rsidRDefault="0001178A" w:rsidP="0001178A">
            <w:pPr>
              <w:spacing w:line="360" w:lineRule="auto"/>
              <w:jc w:val="both"/>
              <w:cnfStyle w:val="000000000000" w:firstRow="0" w:lastRow="0" w:firstColumn="0" w:lastColumn="0" w:oddVBand="0" w:evenVBand="0" w:oddHBand="0" w:evenHBand="0" w:firstRowFirstColumn="0" w:firstRowLastColumn="0" w:lastRowFirstColumn="0" w:lastRowLastColumn="0"/>
              <w:rPr>
                <w:lang w:val="en-ID"/>
              </w:rPr>
            </w:pPr>
            <w:r w:rsidRPr="00342D29">
              <w:rPr>
                <w:lang w:val="en-ID"/>
              </w:rPr>
              <w:t>0.0542 (0.057)</w:t>
            </w:r>
          </w:p>
        </w:tc>
      </w:tr>
      <w:tr w:rsidR="0001178A" w:rsidRPr="00342D29" w:rsidTr="0001178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68" w:type="dxa"/>
            <w:tcBorders>
              <w:left w:val="nil"/>
              <w:right w:val="nil"/>
            </w:tcBorders>
            <w:noWrap/>
            <w:hideMark/>
          </w:tcPr>
          <w:p w:rsidR="0001178A" w:rsidRPr="00342D29" w:rsidRDefault="0001178A" w:rsidP="0001178A">
            <w:pPr>
              <w:spacing w:line="360" w:lineRule="auto"/>
              <w:jc w:val="both"/>
              <w:rPr>
                <w:lang w:val="en-ID"/>
              </w:rPr>
            </w:pPr>
            <w:r w:rsidRPr="00342D29">
              <w:rPr>
                <w:lang w:val="en-ID"/>
              </w:rPr>
              <w:t>didik</w:t>
            </w:r>
          </w:p>
        </w:tc>
        <w:tc>
          <w:tcPr>
            <w:tcW w:w="1844" w:type="dxa"/>
            <w:tcBorders>
              <w:left w:val="nil"/>
              <w:right w:val="nil"/>
            </w:tcBorders>
            <w:noWrap/>
            <w:hideMark/>
          </w:tcPr>
          <w:p w:rsidR="0001178A" w:rsidRPr="00342D29" w:rsidRDefault="0001178A" w:rsidP="0001178A">
            <w:pPr>
              <w:spacing w:line="360" w:lineRule="auto"/>
              <w:jc w:val="both"/>
              <w:cnfStyle w:val="000000100000" w:firstRow="0" w:lastRow="0" w:firstColumn="0" w:lastColumn="0" w:oddVBand="0" w:evenVBand="0" w:oddHBand="1" w:evenHBand="0" w:firstRowFirstColumn="0" w:firstRowLastColumn="0" w:lastRowFirstColumn="0" w:lastRowLastColumn="0"/>
              <w:rPr>
                <w:b/>
                <w:bCs/>
                <w:lang w:val="en-ID"/>
              </w:rPr>
            </w:pPr>
          </w:p>
        </w:tc>
        <w:tc>
          <w:tcPr>
            <w:tcW w:w="1842" w:type="dxa"/>
            <w:tcBorders>
              <w:left w:val="nil"/>
              <w:right w:val="nil"/>
            </w:tcBorders>
            <w:noWrap/>
            <w:hideMark/>
          </w:tcPr>
          <w:p w:rsidR="0001178A" w:rsidRPr="00342D29" w:rsidRDefault="0001178A" w:rsidP="0001178A">
            <w:pPr>
              <w:spacing w:line="360" w:lineRule="auto"/>
              <w:jc w:val="both"/>
              <w:cnfStyle w:val="000000100000" w:firstRow="0" w:lastRow="0" w:firstColumn="0" w:lastColumn="0" w:oddVBand="0" w:evenVBand="0" w:oddHBand="1" w:evenHBand="0" w:firstRowFirstColumn="0" w:firstRowLastColumn="0" w:lastRowFirstColumn="0" w:lastRowLastColumn="0"/>
              <w:rPr>
                <w:lang w:val="id-ID"/>
              </w:rPr>
            </w:pPr>
          </w:p>
        </w:tc>
        <w:tc>
          <w:tcPr>
            <w:tcW w:w="1842" w:type="dxa"/>
            <w:tcBorders>
              <w:left w:val="nil"/>
              <w:right w:val="nil"/>
            </w:tcBorders>
            <w:noWrap/>
            <w:hideMark/>
          </w:tcPr>
          <w:p w:rsidR="0001178A" w:rsidRPr="00342D29" w:rsidRDefault="0001178A" w:rsidP="0001178A">
            <w:pPr>
              <w:spacing w:line="360" w:lineRule="auto"/>
              <w:jc w:val="both"/>
              <w:cnfStyle w:val="000000100000" w:firstRow="0" w:lastRow="0" w:firstColumn="0" w:lastColumn="0" w:oddVBand="0" w:evenVBand="0" w:oddHBand="1" w:evenHBand="0" w:firstRowFirstColumn="0" w:firstRowLastColumn="0" w:lastRowFirstColumn="0" w:lastRowLastColumn="0"/>
              <w:rPr>
                <w:lang w:val="id-ID"/>
              </w:rPr>
            </w:pPr>
          </w:p>
        </w:tc>
        <w:tc>
          <w:tcPr>
            <w:tcW w:w="1843" w:type="dxa"/>
            <w:tcBorders>
              <w:left w:val="nil"/>
              <w:right w:val="nil"/>
            </w:tcBorders>
            <w:noWrap/>
            <w:hideMark/>
          </w:tcPr>
          <w:p w:rsidR="0001178A" w:rsidRPr="00342D29" w:rsidRDefault="0001178A" w:rsidP="0001178A">
            <w:pPr>
              <w:spacing w:line="360" w:lineRule="auto"/>
              <w:jc w:val="both"/>
              <w:cnfStyle w:val="000000100000" w:firstRow="0" w:lastRow="0" w:firstColumn="0" w:lastColumn="0" w:oddVBand="0" w:evenVBand="0" w:oddHBand="1" w:evenHBand="0" w:firstRowFirstColumn="0" w:firstRowLastColumn="0" w:lastRowFirstColumn="0" w:lastRowLastColumn="0"/>
              <w:rPr>
                <w:lang w:val="id-ID"/>
              </w:rPr>
            </w:pPr>
          </w:p>
        </w:tc>
      </w:tr>
      <w:tr w:rsidR="0001178A" w:rsidRPr="00342D29" w:rsidTr="0001178A">
        <w:trPr>
          <w:trHeight w:val="288"/>
        </w:trPr>
        <w:tc>
          <w:tcPr>
            <w:cnfStyle w:val="001000000000" w:firstRow="0" w:lastRow="0" w:firstColumn="1" w:lastColumn="0" w:oddVBand="0" w:evenVBand="0" w:oddHBand="0" w:evenHBand="0" w:firstRowFirstColumn="0" w:firstRowLastColumn="0" w:lastRowFirstColumn="0" w:lastRowLastColumn="0"/>
            <w:tcW w:w="2268" w:type="dxa"/>
            <w:tcBorders>
              <w:top w:val="nil"/>
              <w:left w:val="nil"/>
              <w:bottom w:val="nil"/>
              <w:right w:val="nil"/>
            </w:tcBorders>
            <w:noWrap/>
            <w:hideMark/>
          </w:tcPr>
          <w:p w:rsidR="0001178A" w:rsidRPr="00342D29" w:rsidRDefault="0001178A" w:rsidP="0001178A">
            <w:pPr>
              <w:spacing w:line="360" w:lineRule="auto"/>
              <w:jc w:val="both"/>
              <w:rPr>
                <w:lang w:val="en-ID"/>
              </w:rPr>
            </w:pPr>
            <w:r w:rsidRPr="00342D29">
              <w:rPr>
                <w:lang w:val="en-ID"/>
              </w:rPr>
              <w:t>SMP/SMA</w:t>
            </w:r>
          </w:p>
        </w:tc>
        <w:tc>
          <w:tcPr>
            <w:tcW w:w="1844" w:type="dxa"/>
            <w:tcBorders>
              <w:top w:val="nil"/>
              <w:left w:val="nil"/>
              <w:bottom w:val="nil"/>
              <w:right w:val="nil"/>
            </w:tcBorders>
            <w:noWrap/>
            <w:hideMark/>
          </w:tcPr>
          <w:p w:rsidR="0001178A" w:rsidRPr="00342D29" w:rsidRDefault="0001178A" w:rsidP="0001178A">
            <w:pPr>
              <w:spacing w:line="360" w:lineRule="auto"/>
              <w:jc w:val="both"/>
              <w:cnfStyle w:val="000000000000" w:firstRow="0" w:lastRow="0" w:firstColumn="0" w:lastColumn="0" w:oddVBand="0" w:evenVBand="0" w:oddHBand="0" w:evenHBand="0" w:firstRowFirstColumn="0" w:firstRowLastColumn="0" w:lastRowFirstColumn="0" w:lastRowLastColumn="0"/>
              <w:rPr>
                <w:b/>
                <w:bCs/>
                <w:lang w:val="en-ID"/>
              </w:rPr>
            </w:pPr>
          </w:p>
        </w:tc>
        <w:tc>
          <w:tcPr>
            <w:tcW w:w="1842" w:type="dxa"/>
            <w:tcBorders>
              <w:top w:val="nil"/>
              <w:left w:val="nil"/>
              <w:bottom w:val="nil"/>
              <w:right w:val="nil"/>
            </w:tcBorders>
            <w:noWrap/>
            <w:hideMark/>
          </w:tcPr>
          <w:p w:rsidR="0001178A" w:rsidRPr="00342D29" w:rsidRDefault="0001178A" w:rsidP="0001178A">
            <w:pPr>
              <w:spacing w:line="360" w:lineRule="auto"/>
              <w:jc w:val="both"/>
              <w:cnfStyle w:val="000000000000" w:firstRow="0" w:lastRow="0" w:firstColumn="0" w:lastColumn="0" w:oddVBand="0" w:evenVBand="0" w:oddHBand="0" w:evenHBand="0" w:firstRowFirstColumn="0" w:firstRowLastColumn="0" w:lastRowFirstColumn="0" w:lastRowLastColumn="0"/>
              <w:rPr>
                <w:lang w:val="en-ID"/>
              </w:rPr>
            </w:pPr>
            <w:r w:rsidRPr="00342D29">
              <w:rPr>
                <w:lang w:val="en-ID"/>
              </w:rPr>
              <w:t>0.1413 (0.098)</w:t>
            </w:r>
          </w:p>
        </w:tc>
        <w:tc>
          <w:tcPr>
            <w:tcW w:w="1842" w:type="dxa"/>
            <w:tcBorders>
              <w:top w:val="nil"/>
              <w:left w:val="nil"/>
              <w:bottom w:val="nil"/>
              <w:right w:val="nil"/>
            </w:tcBorders>
            <w:noWrap/>
            <w:hideMark/>
          </w:tcPr>
          <w:p w:rsidR="0001178A" w:rsidRPr="00342D29" w:rsidRDefault="0001178A" w:rsidP="0001178A">
            <w:pPr>
              <w:spacing w:line="360" w:lineRule="auto"/>
              <w:jc w:val="both"/>
              <w:cnfStyle w:val="000000000000" w:firstRow="0" w:lastRow="0" w:firstColumn="0" w:lastColumn="0" w:oddVBand="0" w:evenVBand="0" w:oddHBand="0" w:evenHBand="0" w:firstRowFirstColumn="0" w:firstRowLastColumn="0" w:lastRowFirstColumn="0" w:lastRowLastColumn="0"/>
              <w:rPr>
                <w:lang w:val="en-ID"/>
              </w:rPr>
            </w:pPr>
            <w:r w:rsidRPr="00342D29">
              <w:rPr>
                <w:lang w:val="en-ID"/>
              </w:rPr>
              <w:t>0.0374 (0.221)</w:t>
            </w:r>
          </w:p>
        </w:tc>
        <w:tc>
          <w:tcPr>
            <w:tcW w:w="1843" w:type="dxa"/>
            <w:tcBorders>
              <w:top w:val="nil"/>
              <w:left w:val="nil"/>
              <w:bottom w:val="nil"/>
              <w:right w:val="nil"/>
            </w:tcBorders>
            <w:noWrap/>
            <w:hideMark/>
          </w:tcPr>
          <w:p w:rsidR="0001178A" w:rsidRPr="00342D29" w:rsidRDefault="0001178A" w:rsidP="0001178A">
            <w:pPr>
              <w:spacing w:line="360" w:lineRule="auto"/>
              <w:jc w:val="both"/>
              <w:cnfStyle w:val="000000000000" w:firstRow="0" w:lastRow="0" w:firstColumn="0" w:lastColumn="0" w:oddVBand="0" w:evenVBand="0" w:oddHBand="0" w:evenHBand="0" w:firstRowFirstColumn="0" w:firstRowLastColumn="0" w:lastRowFirstColumn="0" w:lastRowLastColumn="0"/>
              <w:rPr>
                <w:lang w:val="en-ID"/>
              </w:rPr>
            </w:pPr>
            <w:r w:rsidRPr="00342D29">
              <w:rPr>
                <w:lang w:val="en-ID"/>
              </w:rPr>
              <w:t>0.3277** (0.117)</w:t>
            </w:r>
          </w:p>
        </w:tc>
      </w:tr>
      <w:tr w:rsidR="0001178A" w:rsidRPr="00342D29" w:rsidTr="0001178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68" w:type="dxa"/>
            <w:tcBorders>
              <w:left w:val="nil"/>
              <w:right w:val="nil"/>
            </w:tcBorders>
            <w:noWrap/>
            <w:hideMark/>
          </w:tcPr>
          <w:p w:rsidR="0001178A" w:rsidRPr="00342D29" w:rsidRDefault="0001178A" w:rsidP="0001178A">
            <w:pPr>
              <w:spacing w:line="360" w:lineRule="auto"/>
              <w:jc w:val="both"/>
              <w:rPr>
                <w:lang w:val="en-ID"/>
              </w:rPr>
            </w:pPr>
            <w:r w:rsidRPr="00342D29">
              <w:rPr>
                <w:lang w:val="en-ID"/>
              </w:rPr>
              <w:t>Diploma/Sarjana</w:t>
            </w:r>
          </w:p>
        </w:tc>
        <w:tc>
          <w:tcPr>
            <w:tcW w:w="1844" w:type="dxa"/>
            <w:tcBorders>
              <w:left w:val="nil"/>
              <w:right w:val="nil"/>
            </w:tcBorders>
            <w:noWrap/>
            <w:hideMark/>
          </w:tcPr>
          <w:p w:rsidR="0001178A" w:rsidRPr="00342D29" w:rsidRDefault="0001178A" w:rsidP="0001178A">
            <w:pPr>
              <w:spacing w:line="360" w:lineRule="auto"/>
              <w:jc w:val="both"/>
              <w:cnfStyle w:val="000000100000" w:firstRow="0" w:lastRow="0" w:firstColumn="0" w:lastColumn="0" w:oddVBand="0" w:evenVBand="0" w:oddHBand="1" w:evenHBand="0" w:firstRowFirstColumn="0" w:firstRowLastColumn="0" w:lastRowFirstColumn="0" w:lastRowLastColumn="0"/>
              <w:rPr>
                <w:b/>
                <w:bCs/>
                <w:lang w:val="en-ID"/>
              </w:rPr>
            </w:pPr>
          </w:p>
        </w:tc>
        <w:tc>
          <w:tcPr>
            <w:tcW w:w="1842" w:type="dxa"/>
            <w:tcBorders>
              <w:left w:val="nil"/>
              <w:right w:val="nil"/>
            </w:tcBorders>
            <w:noWrap/>
            <w:hideMark/>
          </w:tcPr>
          <w:p w:rsidR="0001178A" w:rsidRPr="00342D29" w:rsidRDefault="0001178A" w:rsidP="0001178A">
            <w:pPr>
              <w:spacing w:line="360" w:lineRule="auto"/>
              <w:jc w:val="both"/>
              <w:cnfStyle w:val="000000100000" w:firstRow="0" w:lastRow="0" w:firstColumn="0" w:lastColumn="0" w:oddVBand="0" w:evenVBand="0" w:oddHBand="1" w:evenHBand="0" w:firstRowFirstColumn="0" w:firstRowLastColumn="0" w:lastRowFirstColumn="0" w:lastRowLastColumn="0"/>
              <w:rPr>
                <w:lang w:val="en-ID"/>
              </w:rPr>
            </w:pPr>
            <w:r w:rsidRPr="00342D29">
              <w:rPr>
                <w:lang w:val="en-ID"/>
              </w:rPr>
              <w:t>0.2247 (0.198)</w:t>
            </w:r>
          </w:p>
        </w:tc>
        <w:tc>
          <w:tcPr>
            <w:tcW w:w="1842" w:type="dxa"/>
            <w:tcBorders>
              <w:left w:val="nil"/>
              <w:right w:val="nil"/>
            </w:tcBorders>
            <w:noWrap/>
            <w:hideMark/>
          </w:tcPr>
          <w:p w:rsidR="0001178A" w:rsidRPr="00342D29" w:rsidRDefault="0001178A" w:rsidP="0001178A">
            <w:pPr>
              <w:spacing w:line="360" w:lineRule="auto"/>
              <w:jc w:val="both"/>
              <w:cnfStyle w:val="000000100000" w:firstRow="0" w:lastRow="0" w:firstColumn="0" w:lastColumn="0" w:oddVBand="0" w:evenVBand="0" w:oddHBand="1" w:evenHBand="0" w:firstRowFirstColumn="0" w:firstRowLastColumn="0" w:lastRowFirstColumn="0" w:lastRowLastColumn="0"/>
              <w:rPr>
                <w:lang w:val="en-ID"/>
              </w:rPr>
            </w:pPr>
            <w:r w:rsidRPr="00342D29">
              <w:rPr>
                <w:lang w:val="en-ID"/>
              </w:rPr>
              <w:t>-0.1498 (0.451)</w:t>
            </w:r>
          </w:p>
        </w:tc>
        <w:tc>
          <w:tcPr>
            <w:tcW w:w="1843" w:type="dxa"/>
            <w:tcBorders>
              <w:left w:val="nil"/>
              <w:right w:val="nil"/>
            </w:tcBorders>
            <w:noWrap/>
            <w:hideMark/>
          </w:tcPr>
          <w:p w:rsidR="0001178A" w:rsidRPr="00342D29" w:rsidRDefault="0001178A" w:rsidP="0001178A">
            <w:pPr>
              <w:spacing w:line="360" w:lineRule="auto"/>
              <w:jc w:val="both"/>
              <w:cnfStyle w:val="000000100000" w:firstRow="0" w:lastRow="0" w:firstColumn="0" w:lastColumn="0" w:oddVBand="0" w:evenVBand="0" w:oddHBand="1" w:evenHBand="0" w:firstRowFirstColumn="0" w:firstRowLastColumn="0" w:lastRowFirstColumn="0" w:lastRowLastColumn="0"/>
              <w:rPr>
                <w:lang w:val="en-ID"/>
              </w:rPr>
            </w:pPr>
            <w:r w:rsidRPr="00342D29">
              <w:rPr>
                <w:lang w:val="en-ID"/>
              </w:rPr>
              <w:t>0.6074** (0.233)</w:t>
            </w:r>
          </w:p>
        </w:tc>
      </w:tr>
      <w:tr w:rsidR="0001178A" w:rsidRPr="00342D29" w:rsidTr="0001178A">
        <w:trPr>
          <w:trHeight w:val="288"/>
        </w:trPr>
        <w:tc>
          <w:tcPr>
            <w:cnfStyle w:val="001000000000" w:firstRow="0" w:lastRow="0" w:firstColumn="1" w:lastColumn="0" w:oddVBand="0" w:evenVBand="0" w:oddHBand="0" w:evenHBand="0" w:firstRowFirstColumn="0" w:firstRowLastColumn="0" w:lastRowFirstColumn="0" w:lastRowLastColumn="0"/>
            <w:tcW w:w="2268" w:type="dxa"/>
            <w:tcBorders>
              <w:top w:val="nil"/>
              <w:left w:val="nil"/>
              <w:bottom w:val="nil"/>
              <w:right w:val="nil"/>
            </w:tcBorders>
            <w:noWrap/>
            <w:hideMark/>
          </w:tcPr>
          <w:p w:rsidR="0001178A" w:rsidRPr="00342D29" w:rsidRDefault="0001178A" w:rsidP="0001178A">
            <w:pPr>
              <w:spacing w:line="360" w:lineRule="auto"/>
              <w:jc w:val="both"/>
              <w:rPr>
                <w:lang w:val="en-ID"/>
              </w:rPr>
            </w:pPr>
            <w:r w:rsidRPr="00342D29">
              <w:rPr>
                <w:lang w:val="en-ID"/>
              </w:rPr>
              <w:t>Pascasarjana</w:t>
            </w:r>
          </w:p>
        </w:tc>
        <w:tc>
          <w:tcPr>
            <w:tcW w:w="1844" w:type="dxa"/>
            <w:tcBorders>
              <w:top w:val="nil"/>
              <w:left w:val="nil"/>
              <w:bottom w:val="nil"/>
              <w:right w:val="nil"/>
            </w:tcBorders>
            <w:noWrap/>
            <w:hideMark/>
          </w:tcPr>
          <w:p w:rsidR="0001178A" w:rsidRPr="00342D29" w:rsidRDefault="0001178A" w:rsidP="0001178A">
            <w:pPr>
              <w:spacing w:line="360" w:lineRule="auto"/>
              <w:jc w:val="both"/>
              <w:cnfStyle w:val="000000000000" w:firstRow="0" w:lastRow="0" w:firstColumn="0" w:lastColumn="0" w:oddVBand="0" w:evenVBand="0" w:oddHBand="0" w:evenHBand="0" w:firstRowFirstColumn="0" w:firstRowLastColumn="0" w:lastRowFirstColumn="0" w:lastRowLastColumn="0"/>
              <w:rPr>
                <w:b/>
                <w:bCs/>
                <w:lang w:val="en-ID"/>
              </w:rPr>
            </w:pPr>
          </w:p>
        </w:tc>
        <w:tc>
          <w:tcPr>
            <w:tcW w:w="1842" w:type="dxa"/>
            <w:tcBorders>
              <w:top w:val="nil"/>
              <w:left w:val="nil"/>
              <w:bottom w:val="nil"/>
              <w:right w:val="nil"/>
            </w:tcBorders>
            <w:noWrap/>
            <w:hideMark/>
          </w:tcPr>
          <w:p w:rsidR="0001178A" w:rsidRPr="00342D29" w:rsidRDefault="0001178A" w:rsidP="0001178A">
            <w:pPr>
              <w:spacing w:line="360" w:lineRule="auto"/>
              <w:jc w:val="both"/>
              <w:cnfStyle w:val="000000000000" w:firstRow="0" w:lastRow="0" w:firstColumn="0" w:lastColumn="0" w:oddVBand="0" w:evenVBand="0" w:oddHBand="0" w:evenHBand="0" w:firstRowFirstColumn="0" w:firstRowLastColumn="0" w:lastRowFirstColumn="0" w:lastRowLastColumn="0"/>
              <w:rPr>
                <w:lang w:val="en-ID"/>
              </w:rPr>
            </w:pPr>
            <w:r w:rsidRPr="00342D29">
              <w:rPr>
                <w:lang w:val="en-ID"/>
              </w:rPr>
              <w:t>0.4977* (0.209)</w:t>
            </w:r>
          </w:p>
        </w:tc>
        <w:tc>
          <w:tcPr>
            <w:tcW w:w="1842" w:type="dxa"/>
            <w:tcBorders>
              <w:top w:val="nil"/>
              <w:left w:val="nil"/>
              <w:bottom w:val="nil"/>
              <w:right w:val="nil"/>
            </w:tcBorders>
            <w:noWrap/>
            <w:hideMark/>
          </w:tcPr>
          <w:p w:rsidR="0001178A" w:rsidRPr="00342D29" w:rsidRDefault="0001178A" w:rsidP="0001178A">
            <w:pPr>
              <w:spacing w:line="360" w:lineRule="auto"/>
              <w:jc w:val="both"/>
              <w:cnfStyle w:val="000000000000" w:firstRow="0" w:lastRow="0" w:firstColumn="0" w:lastColumn="0" w:oddVBand="0" w:evenVBand="0" w:oddHBand="0" w:evenHBand="0" w:firstRowFirstColumn="0" w:firstRowLastColumn="0" w:lastRowFirstColumn="0" w:lastRowLastColumn="0"/>
              <w:rPr>
                <w:lang w:val="en-ID"/>
              </w:rPr>
            </w:pPr>
            <w:r w:rsidRPr="00342D29">
              <w:rPr>
                <w:lang w:val="en-ID"/>
              </w:rPr>
              <w:t>0.0072 (0.486)</w:t>
            </w:r>
          </w:p>
        </w:tc>
        <w:tc>
          <w:tcPr>
            <w:tcW w:w="1843" w:type="dxa"/>
            <w:tcBorders>
              <w:top w:val="nil"/>
              <w:left w:val="nil"/>
              <w:bottom w:val="nil"/>
              <w:right w:val="nil"/>
            </w:tcBorders>
            <w:noWrap/>
            <w:hideMark/>
          </w:tcPr>
          <w:p w:rsidR="0001178A" w:rsidRPr="00342D29" w:rsidRDefault="0001178A" w:rsidP="0001178A">
            <w:pPr>
              <w:spacing w:line="360" w:lineRule="auto"/>
              <w:jc w:val="both"/>
              <w:cnfStyle w:val="000000000000" w:firstRow="0" w:lastRow="0" w:firstColumn="0" w:lastColumn="0" w:oddVBand="0" w:evenVBand="0" w:oddHBand="0" w:evenHBand="0" w:firstRowFirstColumn="0" w:firstRowLastColumn="0" w:lastRowFirstColumn="0" w:lastRowLastColumn="0"/>
              <w:rPr>
                <w:lang w:val="en-ID"/>
              </w:rPr>
            </w:pPr>
            <w:r w:rsidRPr="00342D29">
              <w:rPr>
                <w:lang w:val="en-ID"/>
              </w:rPr>
              <w:t>0.9003*** (0.244)</w:t>
            </w:r>
          </w:p>
        </w:tc>
      </w:tr>
      <w:tr w:rsidR="0001178A" w:rsidRPr="00342D29" w:rsidTr="0001178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68" w:type="dxa"/>
            <w:tcBorders>
              <w:left w:val="nil"/>
              <w:right w:val="nil"/>
            </w:tcBorders>
            <w:noWrap/>
            <w:hideMark/>
          </w:tcPr>
          <w:p w:rsidR="0001178A" w:rsidRPr="00342D29" w:rsidRDefault="0001178A" w:rsidP="0001178A">
            <w:pPr>
              <w:spacing w:line="360" w:lineRule="auto"/>
              <w:jc w:val="both"/>
              <w:rPr>
                <w:lang w:val="en-ID"/>
              </w:rPr>
            </w:pPr>
            <w:r w:rsidRPr="00342D29">
              <w:rPr>
                <w:lang w:val="en-ID"/>
              </w:rPr>
              <w:t>KRT</w:t>
            </w:r>
          </w:p>
        </w:tc>
        <w:tc>
          <w:tcPr>
            <w:tcW w:w="1844" w:type="dxa"/>
            <w:tcBorders>
              <w:left w:val="nil"/>
              <w:right w:val="nil"/>
            </w:tcBorders>
            <w:noWrap/>
            <w:hideMark/>
          </w:tcPr>
          <w:p w:rsidR="0001178A" w:rsidRPr="00342D29" w:rsidRDefault="0001178A" w:rsidP="0001178A">
            <w:pPr>
              <w:spacing w:line="360" w:lineRule="auto"/>
              <w:jc w:val="both"/>
              <w:cnfStyle w:val="000000100000" w:firstRow="0" w:lastRow="0" w:firstColumn="0" w:lastColumn="0" w:oddVBand="0" w:evenVBand="0" w:oddHBand="1" w:evenHBand="0" w:firstRowFirstColumn="0" w:firstRowLastColumn="0" w:lastRowFirstColumn="0" w:lastRowLastColumn="0"/>
              <w:rPr>
                <w:b/>
                <w:bCs/>
                <w:lang w:val="en-ID"/>
              </w:rPr>
            </w:pPr>
          </w:p>
        </w:tc>
        <w:tc>
          <w:tcPr>
            <w:tcW w:w="1842" w:type="dxa"/>
            <w:tcBorders>
              <w:left w:val="nil"/>
              <w:right w:val="nil"/>
            </w:tcBorders>
            <w:noWrap/>
            <w:hideMark/>
          </w:tcPr>
          <w:p w:rsidR="0001178A" w:rsidRPr="00342D29" w:rsidRDefault="0001178A" w:rsidP="0001178A">
            <w:pPr>
              <w:spacing w:line="360" w:lineRule="auto"/>
              <w:jc w:val="both"/>
              <w:cnfStyle w:val="000000100000" w:firstRow="0" w:lastRow="0" w:firstColumn="0" w:lastColumn="0" w:oddVBand="0" w:evenVBand="0" w:oddHBand="1" w:evenHBand="0" w:firstRowFirstColumn="0" w:firstRowLastColumn="0" w:lastRowFirstColumn="0" w:lastRowLastColumn="0"/>
              <w:rPr>
                <w:lang w:val="en-ID"/>
              </w:rPr>
            </w:pPr>
            <w:r w:rsidRPr="00342D29">
              <w:rPr>
                <w:lang w:val="en-ID"/>
              </w:rPr>
              <w:t>0.0919** (0.033)</w:t>
            </w:r>
          </w:p>
        </w:tc>
        <w:tc>
          <w:tcPr>
            <w:tcW w:w="1842" w:type="dxa"/>
            <w:tcBorders>
              <w:left w:val="nil"/>
              <w:right w:val="nil"/>
            </w:tcBorders>
            <w:noWrap/>
            <w:hideMark/>
          </w:tcPr>
          <w:p w:rsidR="0001178A" w:rsidRPr="00342D29" w:rsidRDefault="0001178A" w:rsidP="0001178A">
            <w:pPr>
              <w:spacing w:line="360" w:lineRule="auto"/>
              <w:jc w:val="both"/>
              <w:cnfStyle w:val="000000100000" w:firstRow="0" w:lastRow="0" w:firstColumn="0" w:lastColumn="0" w:oddVBand="0" w:evenVBand="0" w:oddHBand="1" w:evenHBand="0" w:firstRowFirstColumn="0" w:firstRowLastColumn="0" w:lastRowFirstColumn="0" w:lastRowLastColumn="0"/>
              <w:rPr>
                <w:lang w:val="en-ID"/>
              </w:rPr>
            </w:pPr>
            <w:r w:rsidRPr="00342D29">
              <w:rPr>
                <w:lang w:val="en-ID"/>
              </w:rPr>
              <w:t>-0.0277 (0.054)</w:t>
            </w:r>
          </w:p>
        </w:tc>
        <w:tc>
          <w:tcPr>
            <w:tcW w:w="1843" w:type="dxa"/>
            <w:tcBorders>
              <w:left w:val="nil"/>
              <w:right w:val="nil"/>
            </w:tcBorders>
            <w:noWrap/>
            <w:hideMark/>
          </w:tcPr>
          <w:p w:rsidR="0001178A" w:rsidRPr="00342D29" w:rsidRDefault="0001178A" w:rsidP="0001178A">
            <w:pPr>
              <w:spacing w:line="360" w:lineRule="auto"/>
              <w:jc w:val="both"/>
              <w:cnfStyle w:val="000000100000" w:firstRow="0" w:lastRow="0" w:firstColumn="0" w:lastColumn="0" w:oddVBand="0" w:evenVBand="0" w:oddHBand="1" w:evenHBand="0" w:firstRowFirstColumn="0" w:firstRowLastColumn="0" w:lastRowFirstColumn="0" w:lastRowLastColumn="0"/>
              <w:rPr>
                <w:lang w:val="en-ID"/>
              </w:rPr>
            </w:pPr>
            <w:r w:rsidRPr="00342D29">
              <w:rPr>
                <w:lang w:val="en-ID"/>
              </w:rPr>
              <w:t>0.1560** (0.056)</w:t>
            </w:r>
          </w:p>
        </w:tc>
      </w:tr>
      <w:tr w:rsidR="0001178A" w:rsidRPr="00342D29" w:rsidTr="0001178A">
        <w:trPr>
          <w:trHeight w:val="288"/>
        </w:trPr>
        <w:tc>
          <w:tcPr>
            <w:cnfStyle w:val="001000000000" w:firstRow="0" w:lastRow="0" w:firstColumn="1" w:lastColumn="0" w:oddVBand="0" w:evenVBand="0" w:oddHBand="0" w:evenHBand="0" w:firstRowFirstColumn="0" w:firstRowLastColumn="0" w:lastRowFirstColumn="0" w:lastRowLastColumn="0"/>
            <w:tcW w:w="2268" w:type="dxa"/>
            <w:tcBorders>
              <w:top w:val="nil"/>
              <w:left w:val="nil"/>
              <w:bottom w:val="nil"/>
              <w:right w:val="nil"/>
            </w:tcBorders>
            <w:noWrap/>
            <w:hideMark/>
          </w:tcPr>
          <w:p w:rsidR="0001178A" w:rsidRPr="00342D29" w:rsidRDefault="0001178A" w:rsidP="0001178A">
            <w:pPr>
              <w:spacing w:line="360" w:lineRule="auto"/>
              <w:jc w:val="both"/>
              <w:rPr>
                <w:lang w:val="en-ID"/>
              </w:rPr>
            </w:pPr>
            <w:r w:rsidRPr="00342D29">
              <w:rPr>
                <w:lang w:val="en-ID"/>
              </w:rPr>
              <w:t>institusi</w:t>
            </w:r>
          </w:p>
        </w:tc>
        <w:tc>
          <w:tcPr>
            <w:tcW w:w="1844" w:type="dxa"/>
            <w:tcBorders>
              <w:top w:val="nil"/>
              <w:left w:val="nil"/>
              <w:bottom w:val="nil"/>
              <w:right w:val="nil"/>
            </w:tcBorders>
            <w:noWrap/>
            <w:hideMark/>
          </w:tcPr>
          <w:p w:rsidR="0001178A" w:rsidRPr="00342D29" w:rsidRDefault="0001178A" w:rsidP="0001178A">
            <w:pPr>
              <w:spacing w:line="360" w:lineRule="auto"/>
              <w:jc w:val="both"/>
              <w:cnfStyle w:val="000000000000" w:firstRow="0" w:lastRow="0" w:firstColumn="0" w:lastColumn="0" w:oddVBand="0" w:evenVBand="0" w:oddHBand="0" w:evenHBand="0" w:firstRowFirstColumn="0" w:firstRowLastColumn="0" w:lastRowFirstColumn="0" w:lastRowLastColumn="0"/>
              <w:rPr>
                <w:b/>
                <w:bCs/>
                <w:lang w:val="en-ID"/>
              </w:rPr>
            </w:pPr>
          </w:p>
        </w:tc>
        <w:tc>
          <w:tcPr>
            <w:tcW w:w="1842" w:type="dxa"/>
            <w:tcBorders>
              <w:top w:val="nil"/>
              <w:left w:val="nil"/>
              <w:bottom w:val="nil"/>
              <w:right w:val="nil"/>
            </w:tcBorders>
            <w:noWrap/>
            <w:hideMark/>
          </w:tcPr>
          <w:p w:rsidR="0001178A" w:rsidRPr="00342D29" w:rsidRDefault="0001178A" w:rsidP="0001178A">
            <w:pPr>
              <w:spacing w:line="360" w:lineRule="auto"/>
              <w:jc w:val="both"/>
              <w:cnfStyle w:val="000000000000" w:firstRow="0" w:lastRow="0" w:firstColumn="0" w:lastColumn="0" w:oddVBand="0" w:evenVBand="0" w:oddHBand="0" w:evenHBand="0" w:firstRowFirstColumn="0" w:firstRowLastColumn="0" w:lastRowFirstColumn="0" w:lastRowLastColumn="0"/>
              <w:rPr>
                <w:lang w:val="id-ID"/>
              </w:rPr>
            </w:pPr>
          </w:p>
        </w:tc>
        <w:tc>
          <w:tcPr>
            <w:tcW w:w="1842" w:type="dxa"/>
            <w:tcBorders>
              <w:top w:val="nil"/>
              <w:left w:val="nil"/>
              <w:bottom w:val="nil"/>
              <w:right w:val="nil"/>
            </w:tcBorders>
            <w:noWrap/>
            <w:hideMark/>
          </w:tcPr>
          <w:p w:rsidR="0001178A" w:rsidRPr="00342D29" w:rsidRDefault="0001178A" w:rsidP="0001178A">
            <w:pPr>
              <w:spacing w:line="360" w:lineRule="auto"/>
              <w:jc w:val="both"/>
              <w:cnfStyle w:val="000000000000" w:firstRow="0" w:lastRow="0" w:firstColumn="0" w:lastColumn="0" w:oddVBand="0" w:evenVBand="0" w:oddHBand="0" w:evenHBand="0" w:firstRowFirstColumn="0" w:firstRowLastColumn="0" w:lastRowFirstColumn="0" w:lastRowLastColumn="0"/>
              <w:rPr>
                <w:lang w:val="id-ID"/>
              </w:rPr>
            </w:pPr>
          </w:p>
        </w:tc>
        <w:tc>
          <w:tcPr>
            <w:tcW w:w="1843" w:type="dxa"/>
            <w:tcBorders>
              <w:top w:val="nil"/>
              <w:left w:val="nil"/>
              <w:bottom w:val="nil"/>
              <w:right w:val="nil"/>
            </w:tcBorders>
            <w:noWrap/>
            <w:hideMark/>
          </w:tcPr>
          <w:p w:rsidR="0001178A" w:rsidRPr="00342D29" w:rsidRDefault="0001178A" w:rsidP="0001178A">
            <w:pPr>
              <w:spacing w:line="360" w:lineRule="auto"/>
              <w:jc w:val="both"/>
              <w:cnfStyle w:val="000000000000" w:firstRow="0" w:lastRow="0" w:firstColumn="0" w:lastColumn="0" w:oddVBand="0" w:evenVBand="0" w:oddHBand="0" w:evenHBand="0" w:firstRowFirstColumn="0" w:firstRowLastColumn="0" w:lastRowFirstColumn="0" w:lastRowLastColumn="0"/>
              <w:rPr>
                <w:lang w:val="id-ID"/>
              </w:rPr>
            </w:pPr>
          </w:p>
        </w:tc>
      </w:tr>
      <w:tr w:rsidR="0001178A" w:rsidRPr="00342D29" w:rsidTr="0001178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68" w:type="dxa"/>
            <w:tcBorders>
              <w:left w:val="nil"/>
              <w:right w:val="nil"/>
            </w:tcBorders>
            <w:noWrap/>
            <w:hideMark/>
          </w:tcPr>
          <w:p w:rsidR="0001178A" w:rsidRPr="00342D29" w:rsidRDefault="0001178A" w:rsidP="0001178A">
            <w:pPr>
              <w:spacing w:line="360" w:lineRule="auto"/>
              <w:jc w:val="both"/>
              <w:rPr>
                <w:lang w:val="en-ID"/>
              </w:rPr>
            </w:pPr>
            <w:r w:rsidRPr="00342D29">
              <w:rPr>
                <w:lang w:val="en-ID"/>
              </w:rPr>
              <w:t>Lembaga Non Profit</w:t>
            </w:r>
          </w:p>
        </w:tc>
        <w:tc>
          <w:tcPr>
            <w:tcW w:w="1844" w:type="dxa"/>
            <w:tcBorders>
              <w:left w:val="nil"/>
              <w:right w:val="nil"/>
            </w:tcBorders>
            <w:noWrap/>
            <w:hideMark/>
          </w:tcPr>
          <w:p w:rsidR="0001178A" w:rsidRPr="00342D29" w:rsidRDefault="0001178A" w:rsidP="0001178A">
            <w:pPr>
              <w:spacing w:line="360" w:lineRule="auto"/>
              <w:jc w:val="both"/>
              <w:cnfStyle w:val="000000100000" w:firstRow="0" w:lastRow="0" w:firstColumn="0" w:lastColumn="0" w:oddVBand="0" w:evenVBand="0" w:oddHBand="1" w:evenHBand="0" w:firstRowFirstColumn="0" w:firstRowLastColumn="0" w:lastRowFirstColumn="0" w:lastRowLastColumn="0"/>
              <w:rPr>
                <w:b/>
                <w:bCs/>
                <w:lang w:val="en-ID"/>
              </w:rPr>
            </w:pPr>
          </w:p>
        </w:tc>
        <w:tc>
          <w:tcPr>
            <w:tcW w:w="1842" w:type="dxa"/>
            <w:tcBorders>
              <w:left w:val="nil"/>
              <w:right w:val="nil"/>
            </w:tcBorders>
            <w:noWrap/>
            <w:hideMark/>
          </w:tcPr>
          <w:p w:rsidR="0001178A" w:rsidRPr="00342D29" w:rsidRDefault="0001178A" w:rsidP="0001178A">
            <w:pPr>
              <w:spacing w:line="360" w:lineRule="auto"/>
              <w:jc w:val="both"/>
              <w:cnfStyle w:val="000000100000" w:firstRow="0" w:lastRow="0" w:firstColumn="0" w:lastColumn="0" w:oddVBand="0" w:evenVBand="0" w:oddHBand="1" w:evenHBand="0" w:firstRowFirstColumn="0" w:firstRowLastColumn="0" w:lastRowFirstColumn="0" w:lastRowLastColumn="0"/>
              <w:rPr>
                <w:lang w:val="en-ID"/>
              </w:rPr>
            </w:pPr>
            <w:r w:rsidRPr="00342D29">
              <w:rPr>
                <w:lang w:val="en-ID"/>
              </w:rPr>
              <w:t>-0.2037*** (0.054)</w:t>
            </w:r>
          </w:p>
        </w:tc>
        <w:tc>
          <w:tcPr>
            <w:tcW w:w="1842" w:type="dxa"/>
            <w:tcBorders>
              <w:left w:val="nil"/>
              <w:right w:val="nil"/>
            </w:tcBorders>
            <w:noWrap/>
            <w:hideMark/>
          </w:tcPr>
          <w:p w:rsidR="0001178A" w:rsidRPr="00342D29" w:rsidRDefault="0001178A" w:rsidP="0001178A">
            <w:pPr>
              <w:spacing w:line="360" w:lineRule="auto"/>
              <w:jc w:val="both"/>
              <w:cnfStyle w:val="000000100000" w:firstRow="0" w:lastRow="0" w:firstColumn="0" w:lastColumn="0" w:oddVBand="0" w:evenVBand="0" w:oddHBand="1" w:evenHBand="0" w:firstRowFirstColumn="0" w:firstRowLastColumn="0" w:lastRowFirstColumn="0" w:lastRowLastColumn="0"/>
              <w:rPr>
                <w:lang w:val="en-ID"/>
              </w:rPr>
            </w:pPr>
            <w:r w:rsidRPr="00342D29">
              <w:rPr>
                <w:lang w:val="en-ID"/>
              </w:rPr>
              <w:t>-0.1607* (0.077)</w:t>
            </w:r>
          </w:p>
        </w:tc>
        <w:tc>
          <w:tcPr>
            <w:tcW w:w="1843" w:type="dxa"/>
            <w:tcBorders>
              <w:left w:val="nil"/>
              <w:right w:val="nil"/>
            </w:tcBorders>
            <w:noWrap/>
            <w:hideMark/>
          </w:tcPr>
          <w:p w:rsidR="0001178A" w:rsidRPr="00342D29" w:rsidRDefault="0001178A" w:rsidP="0001178A">
            <w:pPr>
              <w:spacing w:line="360" w:lineRule="auto"/>
              <w:jc w:val="both"/>
              <w:cnfStyle w:val="000000100000" w:firstRow="0" w:lastRow="0" w:firstColumn="0" w:lastColumn="0" w:oddVBand="0" w:evenVBand="0" w:oddHBand="1" w:evenHBand="0" w:firstRowFirstColumn="0" w:firstRowLastColumn="0" w:lastRowFirstColumn="0" w:lastRowLastColumn="0"/>
              <w:rPr>
                <w:lang w:val="en-ID"/>
              </w:rPr>
            </w:pPr>
            <w:r w:rsidRPr="00342D29">
              <w:rPr>
                <w:lang w:val="en-ID"/>
              </w:rPr>
              <w:t>-0.1912** (0.073)</w:t>
            </w:r>
          </w:p>
        </w:tc>
      </w:tr>
      <w:tr w:rsidR="0001178A" w:rsidRPr="00342D29" w:rsidTr="0001178A">
        <w:trPr>
          <w:trHeight w:val="288"/>
        </w:trPr>
        <w:tc>
          <w:tcPr>
            <w:cnfStyle w:val="001000000000" w:firstRow="0" w:lastRow="0" w:firstColumn="1" w:lastColumn="0" w:oddVBand="0" w:evenVBand="0" w:oddHBand="0" w:evenHBand="0" w:firstRowFirstColumn="0" w:firstRowLastColumn="0" w:lastRowFirstColumn="0" w:lastRowLastColumn="0"/>
            <w:tcW w:w="2268" w:type="dxa"/>
            <w:tcBorders>
              <w:top w:val="nil"/>
              <w:left w:val="nil"/>
              <w:bottom w:val="nil"/>
              <w:right w:val="nil"/>
            </w:tcBorders>
            <w:noWrap/>
            <w:hideMark/>
          </w:tcPr>
          <w:p w:rsidR="0001178A" w:rsidRPr="00342D29" w:rsidRDefault="0001178A" w:rsidP="0001178A">
            <w:pPr>
              <w:spacing w:line="360" w:lineRule="auto"/>
              <w:jc w:val="both"/>
              <w:rPr>
                <w:lang w:val="en-ID"/>
              </w:rPr>
            </w:pPr>
            <w:r w:rsidRPr="00342D29">
              <w:rPr>
                <w:lang w:val="en-ID"/>
              </w:rPr>
              <w:lastRenderedPageBreak/>
              <w:t>Lembaga Profit</w:t>
            </w:r>
          </w:p>
        </w:tc>
        <w:tc>
          <w:tcPr>
            <w:tcW w:w="1844" w:type="dxa"/>
            <w:tcBorders>
              <w:top w:val="nil"/>
              <w:left w:val="nil"/>
              <w:bottom w:val="nil"/>
              <w:right w:val="nil"/>
            </w:tcBorders>
            <w:noWrap/>
            <w:hideMark/>
          </w:tcPr>
          <w:p w:rsidR="0001178A" w:rsidRPr="00342D29" w:rsidRDefault="0001178A" w:rsidP="0001178A">
            <w:pPr>
              <w:spacing w:line="360" w:lineRule="auto"/>
              <w:jc w:val="both"/>
              <w:cnfStyle w:val="000000000000" w:firstRow="0" w:lastRow="0" w:firstColumn="0" w:lastColumn="0" w:oddVBand="0" w:evenVBand="0" w:oddHBand="0" w:evenHBand="0" w:firstRowFirstColumn="0" w:firstRowLastColumn="0" w:lastRowFirstColumn="0" w:lastRowLastColumn="0"/>
              <w:rPr>
                <w:b/>
                <w:bCs/>
                <w:lang w:val="en-ID"/>
              </w:rPr>
            </w:pPr>
          </w:p>
        </w:tc>
        <w:tc>
          <w:tcPr>
            <w:tcW w:w="1842" w:type="dxa"/>
            <w:tcBorders>
              <w:top w:val="nil"/>
              <w:left w:val="nil"/>
              <w:bottom w:val="nil"/>
              <w:right w:val="nil"/>
            </w:tcBorders>
            <w:noWrap/>
            <w:hideMark/>
          </w:tcPr>
          <w:p w:rsidR="0001178A" w:rsidRPr="00342D29" w:rsidRDefault="0001178A" w:rsidP="0001178A">
            <w:pPr>
              <w:spacing w:line="360" w:lineRule="auto"/>
              <w:jc w:val="both"/>
              <w:cnfStyle w:val="000000000000" w:firstRow="0" w:lastRow="0" w:firstColumn="0" w:lastColumn="0" w:oddVBand="0" w:evenVBand="0" w:oddHBand="0" w:evenHBand="0" w:firstRowFirstColumn="0" w:firstRowLastColumn="0" w:lastRowFirstColumn="0" w:lastRowLastColumn="0"/>
              <w:rPr>
                <w:lang w:val="en-ID"/>
              </w:rPr>
            </w:pPr>
            <w:r w:rsidRPr="00342D29">
              <w:rPr>
                <w:lang w:val="en-ID"/>
              </w:rPr>
              <w:t>0.0752* (0.032)</w:t>
            </w:r>
          </w:p>
        </w:tc>
        <w:tc>
          <w:tcPr>
            <w:tcW w:w="1842" w:type="dxa"/>
            <w:tcBorders>
              <w:top w:val="nil"/>
              <w:left w:val="nil"/>
              <w:bottom w:val="nil"/>
              <w:right w:val="nil"/>
            </w:tcBorders>
            <w:noWrap/>
            <w:hideMark/>
          </w:tcPr>
          <w:p w:rsidR="0001178A" w:rsidRPr="00342D29" w:rsidRDefault="0001178A" w:rsidP="0001178A">
            <w:pPr>
              <w:spacing w:line="360" w:lineRule="auto"/>
              <w:jc w:val="both"/>
              <w:cnfStyle w:val="000000000000" w:firstRow="0" w:lastRow="0" w:firstColumn="0" w:lastColumn="0" w:oddVBand="0" w:evenVBand="0" w:oddHBand="0" w:evenHBand="0" w:firstRowFirstColumn="0" w:firstRowLastColumn="0" w:lastRowFirstColumn="0" w:lastRowLastColumn="0"/>
              <w:rPr>
                <w:lang w:val="en-ID"/>
              </w:rPr>
            </w:pPr>
            <w:r w:rsidRPr="00342D29">
              <w:rPr>
                <w:lang w:val="en-ID"/>
              </w:rPr>
              <w:t>0.0450 (0.062)</w:t>
            </w:r>
          </w:p>
        </w:tc>
        <w:tc>
          <w:tcPr>
            <w:tcW w:w="1843" w:type="dxa"/>
            <w:tcBorders>
              <w:top w:val="nil"/>
              <w:left w:val="nil"/>
              <w:bottom w:val="nil"/>
              <w:right w:val="nil"/>
            </w:tcBorders>
            <w:noWrap/>
            <w:hideMark/>
          </w:tcPr>
          <w:p w:rsidR="0001178A" w:rsidRPr="00342D29" w:rsidRDefault="0001178A" w:rsidP="0001178A">
            <w:pPr>
              <w:spacing w:line="360" w:lineRule="auto"/>
              <w:jc w:val="both"/>
              <w:cnfStyle w:val="000000000000" w:firstRow="0" w:lastRow="0" w:firstColumn="0" w:lastColumn="0" w:oddVBand="0" w:evenVBand="0" w:oddHBand="0" w:evenHBand="0" w:firstRowFirstColumn="0" w:firstRowLastColumn="0" w:lastRowFirstColumn="0" w:lastRowLastColumn="0"/>
              <w:rPr>
                <w:lang w:val="en-ID"/>
              </w:rPr>
            </w:pPr>
            <w:r w:rsidRPr="00342D29">
              <w:rPr>
                <w:lang w:val="en-ID"/>
              </w:rPr>
              <w:t>0.1069** (0.036)</w:t>
            </w:r>
          </w:p>
        </w:tc>
      </w:tr>
      <w:tr w:rsidR="0001178A" w:rsidRPr="00342D29" w:rsidTr="0001178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68" w:type="dxa"/>
            <w:tcBorders>
              <w:left w:val="nil"/>
              <w:right w:val="nil"/>
            </w:tcBorders>
            <w:noWrap/>
            <w:hideMark/>
          </w:tcPr>
          <w:p w:rsidR="0001178A" w:rsidRPr="00342D29" w:rsidRDefault="0001178A" w:rsidP="0001178A">
            <w:pPr>
              <w:spacing w:line="360" w:lineRule="auto"/>
              <w:jc w:val="both"/>
              <w:rPr>
                <w:lang w:val="en-ID"/>
              </w:rPr>
            </w:pPr>
            <w:r w:rsidRPr="00342D29">
              <w:rPr>
                <w:lang w:val="en-ID"/>
              </w:rPr>
              <w:t>Usaha Rumah Tangga</w:t>
            </w:r>
          </w:p>
        </w:tc>
        <w:tc>
          <w:tcPr>
            <w:tcW w:w="1844" w:type="dxa"/>
            <w:tcBorders>
              <w:left w:val="nil"/>
              <w:right w:val="nil"/>
            </w:tcBorders>
            <w:noWrap/>
            <w:hideMark/>
          </w:tcPr>
          <w:p w:rsidR="0001178A" w:rsidRPr="00342D29" w:rsidRDefault="0001178A" w:rsidP="0001178A">
            <w:pPr>
              <w:spacing w:line="360" w:lineRule="auto"/>
              <w:jc w:val="both"/>
              <w:cnfStyle w:val="000000100000" w:firstRow="0" w:lastRow="0" w:firstColumn="0" w:lastColumn="0" w:oddVBand="0" w:evenVBand="0" w:oddHBand="1" w:evenHBand="0" w:firstRowFirstColumn="0" w:firstRowLastColumn="0" w:lastRowFirstColumn="0" w:lastRowLastColumn="0"/>
              <w:rPr>
                <w:b/>
                <w:bCs/>
                <w:lang w:val="en-ID"/>
              </w:rPr>
            </w:pPr>
          </w:p>
        </w:tc>
        <w:tc>
          <w:tcPr>
            <w:tcW w:w="1842" w:type="dxa"/>
            <w:tcBorders>
              <w:left w:val="nil"/>
              <w:right w:val="nil"/>
            </w:tcBorders>
            <w:noWrap/>
            <w:hideMark/>
          </w:tcPr>
          <w:p w:rsidR="0001178A" w:rsidRPr="00342D29" w:rsidRDefault="0001178A" w:rsidP="0001178A">
            <w:pPr>
              <w:spacing w:line="360" w:lineRule="auto"/>
              <w:jc w:val="both"/>
              <w:cnfStyle w:val="000000100000" w:firstRow="0" w:lastRow="0" w:firstColumn="0" w:lastColumn="0" w:oddVBand="0" w:evenVBand="0" w:oddHBand="1" w:evenHBand="0" w:firstRowFirstColumn="0" w:firstRowLastColumn="0" w:lastRowFirstColumn="0" w:lastRowLastColumn="0"/>
              <w:rPr>
                <w:lang w:val="en-ID"/>
              </w:rPr>
            </w:pPr>
            <w:r w:rsidRPr="00342D29">
              <w:rPr>
                <w:lang w:val="en-ID"/>
              </w:rPr>
              <w:t>-0.1050** (0.039)</w:t>
            </w:r>
          </w:p>
        </w:tc>
        <w:tc>
          <w:tcPr>
            <w:tcW w:w="1842" w:type="dxa"/>
            <w:tcBorders>
              <w:left w:val="nil"/>
              <w:right w:val="nil"/>
            </w:tcBorders>
            <w:noWrap/>
            <w:hideMark/>
          </w:tcPr>
          <w:p w:rsidR="0001178A" w:rsidRPr="00342D29" w:rsidRDefault="0001178A" w:rsidP="0001178A">
            <w:pPr>
              <w:spacing w:line="360" w:lineRule="auto"/>
              <w:jc w:val="both"/>
              <w:cnfStyle w:val="000000100000" w:firstRow="0" w:lastRow="0" w:firstColumn="0" w:lastColumn="0" w:oddVBand="0" w:evenVBand="0" w:oddHBand="1" w:evenHBand="0" w:firstRowFirstColumn="0" w:firstRowLastColumn="0" w:lastRowFirstColumn="0" w:lastRowLastColumn="0"/>
              <w:rPr>
                <w:lang w:val="en-ID"/>
              </w:rPr>
            </w:pPr>
            <w:r w:rsidRPr="00342D29">
              <w:rPr>
                <w:lang w:val="en-ID"/>
              </w:rPr>
              <w:t>-0.1259 (0.080)</w:t>
            </w:r>
          </w:p>
        </w:tc>
        <w:tc>
          <w:tcPr>
            <w:tcW w:w="1843" w:type="dxa"/>
            <w:tcBorders>
              <w:left w:val="nil"/>
              <w:right w:val="nil"/>
            </w:tcBorders>
            <w:noWrap/>
            <w:hideMark/>
          </w:tcPr>
          <w:p w:rsidR="0001178A" w:rsidRPr="00342D29" w:rsidRDefault="0001178A" w:rsidP="0001178A">
            <w:pPr>
              <w:spacing w:line="360" w:lineRule="auto"/>
              <w:jc w:val="both"/>
              <w:cnfStyle w:val="000000100000" w:firstRow="0" w:lastRow="0" w:firstColumn="0" w:lastColumn="0" w:oddVBand="0" w:evenVBand="0" w:oddHBand="1" w:evenHBand="0" w:firstRowFirstColumn="0" w:firstRowLastColumn="0" w:lastRowFirstColumn="0" w:lastRowLastColumn="0"/>
              <w:rPr>
                <w:lang w:val="en-ID"/>
              </w:rPr>
            </w:pPr>
            <w:r w:rsidRPr="00342D29">
              <w:rPr>
                <w:lang w:val="en-ID"/>
              </w:rPr>
              <w:t>-0.0639 (0.045)</w:t>
            </w:r>
          </w:p>
        </w:tc>
      </w:tr>
      <w:tr w:rsidR="0001178A" w:rsidRPr="00342D29" w:rsidTr="0001178A">
        <w:trPr>
          <w:trHeight w:val="288"/>
        </w:trPr>
        <w:tc>
          <w:tcPr>
            <w:cnfStyle w:val="001000000000" w:firstRow="0" w:lastRow="0" w:firstColumn="1" w:lastColumn="0" w:oddVBand="0" w:evenVBand="0" w:oddHBand="0" w:evenHBand="0" w:firstRowFirstColumn="0" w:firstRowLastColumn="0" w:lastRowFirstColumn="0" w:lastRowLastColumn="0"/>
            <w:tcW w:w="2268" w:type="dxa"/>
            <w:tcBorders>
              <w:top w:val="nil"/>
              <w:left w:val="nil"/>
              <w:bottom w:val="nil"/>
              <w:right w:val="nil"/>
            </w:tcBorders>
            <w:noWrap/>
            <w:hideMark/>
          </w:tcPr>
          <w:p w:rsidR="0001178A" w:rsidRPr="00342D29" w:rsidRDefault="0001178A" w:rsidP="0001178A">
            <w:pPr>
              <w:spacing w:line="360" w:lineRule="auto"/>
              <w:jc w:val="both"/>
              <w:rPr>
                <w:lang w:val="en-ID"/>
              </w:rPr>
            </w:pPr>
            <w:r w:rsidRPr="00342D29">
              <w:rPr>
                <w:lang w:val="en-ID"/>
              </w:rPr>
              <w:t>Rumah Tangga</w:t>
            </w:r>
          </w:p>
        </w:tc>
        <w:tc>
          <w:tcPr>
            <w:tcW w:w="1844" w:type="dxa"/>
            <w:tcBorders>
              <w:top w:val="nil"/>
              <w:left w:val="nil"/>
              <w:bottom w:val="nil"/>
              <w:right w:val="nil"/>
            </w:tcBorders>
            <w:noWrap/>
            <w:hideMark/>
          </w:tcPr>
          <w:p w:rsidR="0001178A" w:rsidRPr="00342D29" w:rsidRDefault="0001178A" w:rsidP="0001178A">
            <w:pPr>
              <w:spacing w:line="360" w:lineRule="auto"/>
              <w:jc w:val="both"/>
              <w:cnfStyle w:val="000000000000" w:firstRow="0" w:lastRow="0" w:firstColumn="0" w:lastColumn="0" w:oddVBand="0" w:evenVBand="0" w:oddHBand="0" w:evenHBand="0" w:firstRowFirstColumn="0" w:firstRowLastColumn="0" w:lastRowFirstColumn="0" w:lastRowLastColumn="0"/>
              <w:rPr>
                <w:b/>
                <w:bCs/>
                <w:lang w:val="en-ID"/>
              </w:rPr>
            </w:pPr>
          </w:p>
        </w:tc>
        <w:tc>
          <w:tcPr>
            <w:tcW w:w="1842" w:type="dxa"/>
            <w:tcBorders>
              <w:top w:val="nil"/>
              <w:left w:val="nil"/>
              <w:bottom w:val="nil"/>
              <w:right w:val="nil"/>
            </w:tcBorders>
            <w:noWrap/>
            <w:hideMark/>
          </w:tcPr>
          <w:p w:rsidR="0001178A" w:rsidRPr="00342D29" w:rsidRDefault="0001178A" w:rsidP="0001178A">
            <w:pPr>
              <w:spacing w:line="360" w:lineRule="auto"/>
              <w:jc w:val="both"/>
              <w:cnfStyle w:val="000000000000" w:firstRow="0" w:lastRow="0" w:firstColumn="0" w:lastColumn="0" w:oddVBand="0" w:evenVBand="0" w:oddHBand="0" w:evenHBand="0" w:firstRowFirstColumn="0" w:firstRowLastColumn="0" w:lastRowFirstColumn="0" w:lastRowLastColumn="0"/>
              <w:rPr>
                <w:lang w:val="en-ID"/>
              </w:rPr>
            </w:pPr>
            <w:r w:rsidRPr="00342D29">
              <w:rPr>
                <w:lang w:val="en-ID"/>
              </w:rPr>
              <w:t>-0.3949*** (0.111)</w:t>
            </w:r>
          </w:p>
        </w:tc>
        <w:tc>
          <w:tcPr>
            <w:tcW w:w="1842" w:type="dxa"/>
            <w:tcBorders>
              <w:top w:val="nil"/>
              <w:left w:val="nil"/>
              <w:bottom w:val="nil"/>
              <w:right w:val="nil"/>
            </w:tcBorders>
            <w:noWrap/>
            <w:hideMark/>
          </w:tcPr>
          <w:p w:rsidR="0001178A" w:rsidRPr="00342D29" w:rsidRDefault="0001178A" w:rsidP="0001178A">
            <w:pPr>
              <w:spacing w:line="360" w:lineRule="auto"/>
              <w:jc w:val="both"/>
              <w:cnfStyle w:val="000000000000" w:firstRow="0" w:lastRow="0" w:firstColumn="0" w:lastColumn="0" w:oddVBand="0" w:evenVBand="0" w:oddHBand="0" w:evenHBand="0" w:firstRowFirstColumn="0" w:firstRowLastColumn="0" w:lastRowFirstColumn="0" w:lastRowLastColumn="0"/>
              <w:rPr>
                <w:lang w:val="en-ID"/>
              </w:rPr>
            </w:pPr>
            <w:r w:rsidRPr="00342D29">
              <w:rPr>
                <w:lang w:val="en-ID"/>
              </w:rPr>
              <w:t>-0.4402* (0.186)</w:t>
            </w:r>
          </w:p>
        </w:tc>
        <w:tc>
          <w:tcPr>
            <w:tcW w:w="1843" w:type="dxa"/>
            <w:tcBorders>
              <w:top w:val="nil"/>
              <w:left w:val="nil"/>
              <w:bottom w:val="nil"/>
              <w:right w:val="nil"/>
            </w:tcBorders>
            <w:noWrap/>
            <w:hideMark/>
          </w:tcPr>
          <w:p w:rsidR="0001178A" w:rsidRPr="00342D29" w:rsidRDefault="0001178A" w:rsidP="0001178A">
            <w:pPr>
              <w:spacing w:line="360" w:lineRule="auto"/>
              <w:jc w:val="both"/>
              <w:cnfStyle w:val="000000000000" w:firstRow="0" w:lastRow="0" w:firstColumn="0" w:lastColumn="0" w:oddVBand="0" w:evenVBand="0" w:oddHBand="0" w:evenHBand="0" w:firstRowFirstColumn="0" w:firstRowLastColumn="0" w:lastRowFirstColumn="0" w:lastRowLastColumn="0"/>
              <w:rPr>
                <w:lang w:val="en-ID"/>
              </w:rPr>
            </w:pPr>
            <w:r w:rsidRPr="00342D29">
              <w:rPr>
                <w:lang w:val="en-ID"/>
              </w:rPr>
              <w:t>-0.2784* (0.137)</w:t>
            </w:r>
          </w:p>
        </w:tc>
      </w:tr>
      <w:tr w:rsidR="0001178A" w:rsidRPr="00342D29" w:rsidTr="0001178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68" w:type="dxa"/>
            <w:tcBorders>
              <w:left w:val="nil"/>
              <w:right w:val="nil"/>
            </w:tcBorders>
            <w:noWrap/>
            <w:hideMark/>
          </w:tcPr>
          <w:p w:rsidR="0001178A" w:rsidRPr="00342D29" w:rsidRDefault="0001178A" w:rsidP="0001178A">
            <w:pPr>
              <w:spacing w:line="360" w:lineRule="auto"/>
              <w:jc w:val="both"/>
              <w:rPr>
                <w:lang w:val="en-ID"/>
              </w:rPr>
            </w:pPr>
            <w:r w:rsidRPr="00342D29">
              <w:rPr>
                <w:lang w:val="en-ID"/>
              </w:rPr>
              <w:t>Lainnya</w:t>
            </w:r>
          </w:p>
        </w:tc>
        <w:tc>
          <w:tcPr>
            <w:tcW w:w="1844" w:type="dxa"/>
            <w:tcBorders>
              <w:left w:val="nil"/>
              <w:right w:val="nil"/>
            </w:tcBorders>
            <w:noWrap/>
            <w:hideMark/>
          </w:tcPr>
          <w:p w:rsidR="0001178A" w:rsidRPr="00342D29" w:rsidRDefault="0001178A" w:rsidP="0001178A">
            <w:pPr>
              <w:spacing w:line="360" w:lineRule="auto"/>
              <w:jc w:val="both"/>
              <w:cnfStyle w:val="000000100000" w:firstRow="0" w:lastRow="0" w:firstColumn="0" w:lastColumn="0" w:oddVBand="0" w:evenVBand="0" w:oddHBand="1" w:evenHBand="0" w:firstRowFirstColumn="0" w:firstRowLastColumn="0" w:lastRowFirstColumn="0" w:lastRowLastColumn="0"/>
              <w:rPr>
                <w:b/>
                <w:bCs/>
                <w:lang w:val="en-ID"/>
              </w:rPr>
            </w:pPr>
          </w:p>
        </w:tc>
        <w:tc>
          <w:tcPr>
            <w:tcW w:w="1842" w:type="dxa"/>
            <w:tcBorders>
              <w:left w:val="nil"/>
              <w:right w:val="nil"/>
            </w:tcBorders>
            <w:noWrap/>
            <w:hideMark/>
          </w:tcPr>
          <w:p w:rsidR="0001178A" w:rsidRPr="00342D29" w:rsidRDefault="0001178A" w:rsidP="0001178A">
            <w:pPr>
              <w:spacing w:line="360" w:lineRule="auto"/>
              <w:jc w:val="both"/>
              <w:cnfStyle w:val="000000100000" w:firstRow="0" w:lastRow="0" w:firstColumn="0" w:lastColumn="0" w:oddVBand="0" w:evenVBand="0" w:oddHBand="1" w:evenHBand="0" w:firstRowFirstColumn="0" w:firstRowLastColumn="0" w:lastRowFirstColumn="0" w:lastRowLastColumn="0"/>
              <w:rPr>
                <w:lang w:val="en-ID"/>
              </w:rPr>
            </w:pPr>
            <w:r w:rsidRPr="00342D29">
              <w:rPr>
                <w:lang w:val="en-ID"/>
              </w:rPr>
              <w:t>-0.5101*** (0.093)</w:t>
            </w:r>
          </w:p>
        </w:tc>
        <w:tc>
          <w:tcPr>
            <w:tcW w:w="1842" w:type="dxa"/>
            <w:tcBorders>
              <w:left w:val="nil"/>
              <w:right w:val="nil"/>
            </w:tcBorders>
            <w:noWrap/>
            <w:hideMark/>
          </w:tcPr>
          <w:p w:rsidR="0001178A" w:rsidRPr="00342D29" w:rsidRDefault="0001178A" w:rsidP="0001178A">
            <w:pPr>
              <w:spacing w:line="360" w:lineRule="auto"/>
              <w:jc w:val="both"/>
              <w:cnfStyle w:val="000000100000" w:firstRow="0" w:lastRow="0" w:firstColumn="0" w:lastColumn="0" w:oddVBand="0" w:evenVBand="0" w:oddHBand="1" w:evenHBand="0" w:firstRowFirstColumn="0" w:firstRowLastColumn="0" w:lastRowFirstColumn="0" w:lastRowLastColumn="0"/>
              <w:rPr>
                <w:lang w:val="en-ID"/>
              </w:rPr>
            </w:pPr>
            <w:r w:rsidRPr="00342D29">
              <w:rPr>
                <w:lang w:val="en-ID"/>
              </w:rPr>
              <w:t>0.0365 (0.235)</w:t>
            </w:r>
          </w:p>
        </w:tc>
        <w:tc>
          <w:tcPr>
            <w:tcW w:w="1843" w:type="dxa"/>
            <w:tcBorders>
              <w:left w:val="nil"/>
              <w:right w:val="nil"/>
            </w:tcBorders>
            <w:noWrap/>
            <w:hideMark/>
          </w:tcPr>
          <w:p w:rsidR="0001178A" w:rsidRPr="00342D29" w:rsidRDefault="0001178A" w:rsidP="0001178A">
            <w:pPr>
              <w:spacing w:line="360" w:lineRule="auto"/>
              <w:jc w:val="both"/>
              <w:cnfStyle w:val="000000100000" w:firstRow="0" w:lastRow="0" w:firstColumn="0" w:lastColumn="0" w:oddVBand="0" w:evenVBand="0" w:oddHBand="1" w:evenHBand="0" w:firstRowFirstColumn="0" w:firstRowLastColumn="0" w:lastRowFirstColumn="0" w:lastRowLastColumn="0"/>
              <w:rPr>
                <w:lang w:val="en-ID"/>
              </w:rPr>
            </w:pPr>
            <w:r w:rsidRPr="00342D29">
              <w:rPr>
                <w:lang w:val="en-ID"/>
              </w:rPr>
              <w:t>-0.5633*** (0.100)</w:t>
            </w:r>
          </w:p>
        </w:tc>
      </w:tr>
      <w:tr w:rsidR="0001178A" w:rsidRPr="00342D29" w:rsidTr="0001178A">
        <w:trPr>
          <w:trHeight w:val="288"/>
        </w:trPr>
        <w:tc>
          <w:tcPr>
            <w:cnfStyle w:val="001000000000" w:firstRow="0" w:lastRow="0" w:firstColumn="1" w:lastColumn="0" w:oddVBand="0" w:evenVBand="0" w:oddHBand="0" w:evenHBand="0" w:firstRowFirstColumn="0" w:firstRowLastColumn="0" w:lastRowFirstColumn="0" w:lastRowLastColumn="0"/>
            <w:tcW w:w="2268" w:type="dxa"/>
            <w:tcBorders>
              <w:top w:val="nil"/>
              <w:left w:val="nil"/>
              <w:bottom w:val="nil"/>
              <w:right w:val="nil"/>
            </w:tcBorders>
            <w:noWrap/>
            <w:hideMark/>
          </w:tcPr>
          <w:p w:rsidR="0001178A" w:rsidRPr="00342D29" w:rsidRDefault="0001178A" w:rsidP="0001178A">
            <w:pPr>
              <w:spacing w:line="360" w:lineRule="auto"/>
              <w:jc w:val="both"/>
              <w:rPr>
                <w:lang w:val="en-ID"/>
              </w:rPr>
            </w:pPr>
            <w:r w:rsidRPr="00342D29">
              <w:rPr>
                <w:lang w:val="en-ID"/>
              </w:rPr>
              <w:t>training</w:t>
            </w:r>
          </w:p>
        </w:tc>
        <w:tc>
          <w:tcPr>
            <w:tcW w:w="1844" w:type="dxa"/>
            <w:tcBorders>
              <w:top w:val="nil"/>
              <w:left w:val="nil"/>
              <w:bottom w:val="nil"/>
              <w:right w:val="nil"/>
            </w:tcBorders>
            <w:noWrap/>
            <w:hideMark/>
          </w:tcPr>
          <w:p w:rsidR="0001178A" w:rsidRPr="00342D29" w:rsidRDefault="0001178A" w:rsidP="0001178A">
            <w:pPr>
              <w:spacing w:line="360" w:lineRule="auto"/>
              <w:jc w:val="both"/>
              <w:cnfStyle w:val="000000000000" w:firstRow="0" w:lastRow="0" w:firstColumn="0" w:lastColumn="0" w:oddVBand="0" w:evenVBand="0" w:oddHBand="0" w:evenHBand="0" w:firstRowFirstColumn="0" w:firstRowLastColumn="0" w:lastRowFirstColumn="0" w:lastRowLastColumn="0"/>
              <w:rPr>
                <w:b/>
                <w:bCs/>
                <w:lang w:val="en-ID"/>
              </w:rPr>
            </w:pPr>
          </w:p>
        </w:tc>
        <w:tc>
          <w:tcPr>
            <w:tcW w:w="1842" w:type="dxa"/>
            <w:tcBorders>
              <w:top w:val="nil"/>
              <w:left w:val="nil"/>
              <w:bottom w:val="nil"/>
              <w:right w:val="nil"/>
            </w:tcBorders>
            <w:noWrap/>
            <w:hideMark/>
          </w:tcPr>
          <w:p w:rsidR="0001178A" w:rsidRPr="00342D29" w:rsidRDefault="0001178A" w:rsidP="0001178A">
            <w:pPr>
              <w:spacing w:line="360" w:lineRule="auto"/>
              <w:jc w:val="both"/>
              <w:cnfStyle w:val="000000000000" w:firstRow="0" w:lastRow="0" w:firstColumn="0" w:lastColumn="0" w:oddVBand="0" w:evenVBand="0" w:oddHBand="0" w:evenHBand="0" w:firstRowFirstColumn="0" w:firstRowLastColumn="0" w:lastRowFirstColumn="0" w:lastRowLastColumn="0"/>
              <w:rPr>
                <w:lang w:val="en-ID"/>
              </w:rPr>
            </w:pPr>
            <w:r w:rsidRPr="00342D29">
              <w:rPr>
                <w:lang w:val="en-ID"/>
              </w:rPr>
              <w:t>0.0735** (0.023)</w:t>
            </w:r>
          </w:p>
        </w:tc>
        <w:tc>
          <w:tcPr>
            <w:tcW w:w="1842" w:type="dxa"/>
            <w:tcBorders>
              <w:top w:val="nil"/>
              <w:left w:val="nil"/>
              <w:bottom w:val="nil"/>
              <w:right w:val="nil"/>
            </w:tcBorders>
            <w:noWrap/>
            <w:hideMark/>
          </w:tcPr>
          <w:p w:rsidR="0001178A" w:rsidRPr="00342D29" w:rsidRDefault="0001178A" w:rsidP="0001178A">
            <w:pPr>
              <w:spacing w:line="360" w:lineRule="auto"/>
              <w:jc w:val="both"/>
              <w:cnfStyle w:val="000000000000" w:firstRow="0" w:lastRow="0" w:firstColumn="0" w:lastColumn="0" w:oddVBand="0" w:evenVBand="0" w:oddHBand="0" w:evenHBand="0" w:firstRowFirstColumn="0" w:firstRowLastColumn="0" w:lastRowFirstColumn="0" w:lastRowLastColumn="0"/>
              <w:rPr>
                <w:lang w:val="en-ID"/>
              </w:rPr>
            </w:pPr>
            <w:r w:rsidRPr="00342D29">
              <w:rPr>
                <w:lang w:val="en-ID"/>
              </w:rPr>
              <w:t>0.0775 (0.039)</w:t>
            </w:r>
          </w:p>
        </w:tc>
        <w:tc>
          <w:tcPr>
            <w:tcW w:w="1843" w:type="dxa"/>
            <w:tcBorders>
              <w:top w:val="nil"/>
              <w:left w:val="nil"/>
              <w:bottom w:val="nil"/>
              <w:right w:val="nil"/>
            </w:tcBorders>
            <w:noWrap/>
            <w:hideMark/>
          </w:tcPr>
          <w:p w:rsidR="0001178A" w:rsidRPr="00342D29" w:rsidRDefault="0001178A" w:rsidP="0001178A">
            <w:pPr>
              <w:spacing w:line="360" w:lineRule="auto"/>
              <w:jc w:val="both"/>
              <w:cnfStyle w:val="000000000000" w:firstRow="0" w:lastRow="0" w:firstColumn="0" w:lastColumn="0" w:oddVBand="0" w:evenVBand="0" w:oddHBand="0" w:evenHBand="0" w:firstRowFirstColumn="0" w:firstRowLastColumn="0" w:lastRowFirstColumn="0" w:lastRowLastColumn="0"/>
              <w:rPr>
                <w:lang w:val="en-ID"/>
              </w:rPr>
            </w:pPr>
            <w:r w:rsidRPr="00342D29">
              <w:rPr>
                <w:lang w:val="en-ID"/>
              </w:rPr>
              <w:t>0.0613* (0.027)</w:t>
            </w:r>
          </w:p>
        </w:tc>
      </w:tr>
      <w:tr w:rsidR="0001178A" w:rsidRPr="00342D29" w:rsidTr="0001178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68" w:type="dxa"/>
            <w:tcBorders>
              <w:left w:val="nil"/>
              <w:right w:val="nil"/>
            </w:tcBorders>
            <w:noWrap/>
            <w:hideMark/>
          </w:tcPr>
          <w:p w:rsidR="0001178A" w:rsidRPr="00342D29" w:rsidRDefault="0001178A" w:rsidP="0001178A">
            <w:pPr>
              <w:spacing w:line="360" w:lineRule="auto"/>
              <w:jc w:val="both"/>
              <w:rPr>
                <w:lang w:val="en-ID"/>
              </w:rPr>
            </w:pPr>
            <w:r w:rsidRPr="00342D29">
              <w:rPr>
                <w:lang w:val="en-ID"/>
              </w:rPr>
              <w:t>kontrak</w:t>
            </w:r>
          </w:p>
        </w:tc>
        <w:tc>
          <w:tcPr>
            <w:tcW w:w="1844" w:type="dxa"/>
            <w:tcBorders>
              <w:left w:val="nil"/>
              <w:right w:val="nil"/>
            </w:tcBorders>
            <w:noWrap/>
            <w:hideMark/>
          </w:tcPr>
          <w:p w:rsidR="0001178A" w:rsidRPr="00342D29" w:rsidRDefault="0001178A" w:rsidP="0001178A">
            <w:pPr>
              <w:spacing w:line="360" w:lineRule="auto"/>
              <w:jc w:val="both"/>
              <w:cnfStyle w:val="000000100000" w:firstRow="0" w:lastRow="0" w:firstColumn="0" w:lastColumn="0" w:oddVBand="0" w:evenVBand="0" w:oddHBand="1" w:evenHBand="0" w:firstRowFirstColumn="0" w:firstRowLastColumn="0" w:lastRowFirstColumn="0" w:lastRowLastColumn="0"/>
              <w:rPr>
                <w:b/>
                <w:bCs/>
                <w:lang w:val="en-ID"/>
              </w:rPr>
            </w:pPr>
          </w:p>
        </w:tc>
        <w:tc>
          <w:tcPr>
            <w:tcW w:w="1842" w:type="dxa"/>
            <w:tcBorders>
              <w:left w:val="nil"/>
              <w:right w:val="nil"/>
            </w:tcBorders>
            <w:noWrap/>
            <w:hideMark/>
          </w:tcPr>
          <w:p w:rsidR="0001178A" w:rsidRPr="00342D29" w:rsidRDefault="0001178A" w:rsidP="0001178A">
            <w:pPr>
              <w:spacing w:line="360" w:lineRule="auto"/>
              <w:jc w:val="both"/>
              <w:cnfStyle w:val="000000100000" w:firstRow="0" w:lastRow="0" w:firstColumn="0" w:lastColumn="0" w:oddVBand="0" w:evenVBand="0" w:oddHBand="1" w:evenHBand="0" w:firstRowFirstColumn="0" w:firstRowLastColumn="0" w:lastRowFirstColumn="0" w:lastRowLastColumn="0"/>
              <w:rPr>
                <w:lang w:val="en-ID"/>
              </w:rPr>
            </w:pPr>
            <w:r w:rsidRPr="00342D29">
              <w:rPr>
                <w:lang w:val="en-ID"/>
              </w:rPr>
              <w:t>0.1952*** (0.029)</w:t>
            </w:r>
          </w:p>
        </w:tc>
        <w:tc>
          <w:tcPr>
            <w:tcW w:w="1842" w:type="dxa"/>
            <w:tcBorders>
              <w:left w:val="nil"/>
              <w:right w:val="nil"/>
            </w:tcBorders>
            <w:noWrap/>
            <w:hideMark/>
          </w:tcPr>
          <w:p w:rsidR="0001178A" w:rsidRPr="00342D29" w:rsidRDefault="0001178A" w:rsidP="0001178A">
            <w:pPr>
              <w:spacing w:line="360" w:lineRule="auto"/>
              <w:jc w:val="both"/>
              <w:cnfStyle w:val="000000100000" w:firstRow="0" w:lastRow="0" w:firstColumn="0" w:lastColumn="0" w:oddVBand="0" w:evenVBand="0" w:oddHBand="1" w:evenHBand="0" w:firstRowFirstColumn="0" w:firstRowLastColumn="0" w:lastRowFirstColumn="0" w:lastRowLastColumn="0"/>
              <w:rPr>
                <w:lang w:val="en-ID"/>
              </w:rPr>
            </w:pPr>
            <w:r w:rsidRPr="00342D29">
              <w:rPr>
                <w:lang w:val="en-ID"/>
              </w:rPr>
              <w:t>0.2837*** (0.056)</w:t>
            </w:r>
          </w:p>
        </w:tc>
        <w:tc>
          <w:tcPr>
            <w:tcW w:w="1843" w:type="dxa"/>
            <w:tcBorders>
              <w:left w:val="nil"/>
              <w:right w:val="nil"/>
            </w:tcBorders>
            <w:noWrap/>
            <w:hideMark/>
          </w:tcPr>
          <w:p w:rsidR="0001178A" w:rsidRPr="00342D29" w:rsidRDefault="0001178A" w:rsidP="0001178A">
            <w:pPr>
              <w:spacing w:line="360" w:lineRule="auto"/>
              <w:jc w:val="both"/>
              <w:cnfStyle w:val="000000100000" w:firstRow="0" w:lastRow="0" w:firstColumn="0" w:lastColumn="0" w:oddVBand="0" w:evenVBand="0" w:oddHBand="1" w:evenHBand="0" w:firstRowFirstColumn="0" w:firstRowLastColumn="0" w:lastRowFirstColumn="0" w:lastRowLastColumn="0"/>
              <w:rPr>
                <w:lang w:val="en-ID"/>
              </w:rPr>
            </w:pPr>
            <w:r w:rsidRPr="00342D29">
              <w:rPr>
                <w:lang w:val="en-ID"/>
              </w:rPr>
              <w:t>0.1644*** (0.034)</w:t>
            </w:r>
          </w:p>
        </w:tc>
      </w:tr>
      <w:tr w:rsidR="0001178A" w:rsidRPr="00342D29" w:rsidTr="0001178A">
        <w:trPr>
          <w:trHeight w:val="288"/>
        </w:trPr>
        <w:tc>
          <w:tcPr>
            <w:cnfStyle w:val="001000000000" w:firstRow="0" w:lastRow="0" w:firstColumn="1" w:lastColumn="0" w:oddVBand="0" w:evenVBand="0" w:oddHBand="0" w:evenHBand="0" w:firstRowFirstColumn="0" w:firstRowLastColumn="0" w:lastRowFirstColumn="0" w:lastRowLastColumn="0"/>
            <w:tcW w:w="2268" w:type="dxa"/>
            <w:tcBorders>
              <w:top w:val="nil"/>
              <w:left w:val="nil"/>
              <w:bottom w:val="nil"/>
              <w:right w:val="nil"/>
            </w:tcBorders>
            <w:noWrap/>
            <w:hideMark/>
          </w:tcPr>
          <w:p w:rsidR="0001178A" w:rsidRPr="00342D29" w:rsidRDefault="0001178A" w:rsidP="0001178A">
            <w:pPr>
              <w:spacing w:line="360" w:lineRule="auto"/>
              <w:jc w:val="both"/>
              <w:rPr>
                <w:lang w:val="en-ID"/>
              </w:rPr>
            </w:pPr>
            <w:r w:rsidRPr="00342D29">
              <w:rPr>
                <w:lang w:val="en-ID"/>
              </w:rPr>
              <w:t>profesional</w:t>
            </w:r>
          </w:p>
        </w:tc>
        <w:tc>
          <w:tcPr>
            <w:tcW w:w="1844" w:type="dxa"/>
            <w:tcBorders>
              <w:top w:val="nil"/>
              <w:left w:val="nil"/>
              <w:bottom w:val="nil"/>
              <w:right w:val="nil"/>
            </w:tcBorders>
            <w:noWrap/>
            <w:hideMark/>
          </w:tcPr>
          <w:p w:rsidR="0001178A" w:rsidRPr="00342D29" w:rsidRDefault="0001178A" w:rsidP="0001178A">
            <w:pPr>
              <w:spacing w:line="360" w:lineRule="auto"/>
              <w:jc w:val="both"/>
              <w:cnfStyle w:val="000000000000" w:firstRow="0" w:lastRow="0" w:firstColumn="0" w:lastColumn="0" w:oddVBand="0" w:evenVBand="0" w:oddHBand="0" w:evenHBand="0" w:firstRowFirstColumn="0" w:firstRowLastColumn="0" w:lastRowFirstColumn="0" w:lastRowLastColumn="0"/>
              <w:rPr>
                <w:b/>
                <w:bCs/>
                <w:lang w:val="en-ID"/>
              </w:rPr>
            </w:pPr>
          </w:p>
        </w:tc>
        <w:tc>
          <w:tcPr>
            <w:tcW w:w="1842" w:type="dxa"/>
            <w:tcBorders>
              <w:top w:val="nil"/>
              <w:left w:val="nil"/>
              <w:bottom w:val="nil"/>
              <w:right w:val="nil"/>
            </w:tcBorders>
            <w:noWrap/>
            <w:hideMark/>
          </w:tcPr>
          <w:p w:rsidR="0001178A" w:rsidRPr="00342D29" w:rsidRDefault="0001178A" w:rsidP="0001178A">
            <w:pPr>
              <w:spacing w:line="360" w:lineRule="auto"/>
              <w:jc w:val="both"/>
              <w:cnfStyle w:val="000000000000" w:firstRow="0" w:lastRow="0" w:firstColumn="0" w:lastColumn="0" w:oddVBand="0" w:evenVBand="0" w:oddHBand="0" w:evenHBand="0" w:firstRowFirstColumn="0" w:firstRowLastColumn="0" w:lastRowFirstColumn="0" w:lastRowLastColumn="0"/>
              <w:rPr>
                <w:lang w:val="en-ID"/>
              </w:rPr>
            </w:pPr>
            <w:r w:rsidRPr="00342D29">
              <w:rPr>
                <w:lang w:val="en-ID"/>
              </w:rPr>
              <w:t>0.0552* (0.024)</w:t>
            </w:r>
          </w:p>
        </w:tc>
        <w:tc>
          <w:tcPr>
            <w:tcW w:w="1842" w:type="dxa"/>
            <w:tcBorders>
              <w:top w:val="nil"/>
              <w:left w:val="nil"/>
              <w:bottom w:val="nil"/>
              <w:right w:val="nil"/>
            </w:tcBorders>
            <w:noWrap/>
            <w:hideMark/>
          </w:tcPr>
          <w:p w:rsidR="0001178A" w:rsidRPr="00342D29" w:rsidRDefault="0001178A" w:rsidP="0001178A">
            <w:pPr>
              <w:spacing w:line="360" w:lineRule="auto"/>
              <w:jc w:val="both"/>
              <w:cnfStyle w:val="000000000000" w:firstRow="0" w:lastRow="0" w:firstColumn="0" w:lastColumn="0" w:oddVBand="0" w:evenVBand="0" w:oddHBand="0" w:evenHBand="0" w:firstRowFirstColumn="0" w:firstRowLastColumn="0" w:lastRowFirstColumn="0" w:lastRowLastColumn="0"/>
              <w:rPr>
                <w:lang w:val="en-ID"/>
              </w:rPr>
            </w:pPr>
            <w:r w:rsidRPr="00342D29">
              <w:rPr>
                <w:lang w:val="en-ID"/>
              </w:rPr>
              <w:t>-0.1550*** (0.044)</w:t>
            </w:r>
          </w:p>
        </w:tc>
        <w:tc>
          <w:tcPr>
            <w:tcW w:w="1843" w:type="dxa"/>
            <w:tcBorders>
              <w:top w:val="nil"/>
              <w:left w:val="nil"/>
              <w:bottom w:val="nil"/>
              <w:right w:val="nil"/>
            </w:tcBorders>
            <w:noWrap/>
            <w:hideMark/>
          </w:tcPr>
          <w:p w:rsidR="0001178A" w:rsidRPr="00342D29" w:rsidRDefault="0001178A" w:rsidP="0001178A">
            <w:pPr>
              <w:spacing w:line="360" w:lineRule="auto"/>
              <w:jc w:val="both"/>
              <w:cnfStyle w:val="000000000000" w:firstRow="0" w:lastRow="0" w:firstColumn="0" w:lastColumn="0" w:oddVBand="0" w:evenVBand="0" w:oddHBand="0" w:evenHBand="0" w:firstRowFirstColumn="0" w:firstRowLastColumn="0" w:lastRowFirstColumn="0" w:lastRowLastColumn="0"/>
              <w:rPr>
                <w:lang w:val="en-ID"/>
              </w:rPr>
            </w:pPr>
            <w:r w:rsidRPr="00342D29">
              <w:rPr>
                <w:lang w:val="en-ID"/>
              </w:rPr>
              <w:t>0.1469*** (0.028)</w:t>
            </w:r>
          </w:p>
        </w:tc>
      </w:tr>
      <w:tr w:rsidR="0001178A" w:rsidRPr="00342D29" w:rsidTr="0001178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68" w:type="dxa"/>
            <w:tcBorders>
              <w:left w:val="nil"/>
              <w:right w:val="nil"/>
            </w:tcBorders>
            <w:noWrap/>
            <w:hideMark/>
          </w:tcPr>
          <w:p w:rsidR="0001178A" w:rsidRPr="00342D29" w:rsidRDefault="0001178A" w:rsidP="0001178A">
            <w:pPr>
              <w:spacing w:line="360" w:lineRule="auto"/>
              <w:jc w:val="both"/>
              <w:rPr>
                <w:lang w:val="en-ID"/>
              </w:rPr>
            </w:pPr>
            <w:r w:rsidRPr="00342D29">
              <w:rPr>
                <w:lang w:val="en-ID"/>
              </w:rPr>
              <w:t>workhour</w:t>
            </w:r>
          </w:p>
        </w:tc>
        <w:tc>
          <w:tcPr>
            <w:tcW w:w="1844" w:type="dxa"/>
            <w:tcBorders>
              <w:left w:val="nil"/>
              <w:right w:val="nil"/>
            </w:tcBorders>
            <w:noWrap/>
            <w:hideMark/>
          </w:tcPr>
          <w:p w:rsidR="0001178A" w:rsidRPr="00342D29" w:rsidRDefault="0001178A" w:rsidP="0001178A">
            <w:pPr>
              <w:spacing w:line="360" w:lineRule="auto"/>
              <w:jc w:val="both"/>
              <w:cnfStyle w:val="000000100000" w:firstRow="0" w:lastRow="0" w:firstColumn="0" w:lastColumn="0" w:oddVBand="0" w:evenVBand="0" w:oddHBand="1" w:evenHBand="0" w:firstRowFirstColumn="0" w:firstRowLastColumn="0" w:lastRowFirstColumn="0" w:lastRowLastColumn="0"/>
              <w:rPr>
                <w:b/>
                <w:bCs/>
                <w:lang w:val="en-ID"/>
              </w:rPr>
            </w:pPr>
          </w:p>
        </w:tc>
        <w:tc>
          <w:tcPr>
            <w:tcW w:w="1842" w:type="dxa"/>
            <w:tcBorders>
              <w:left w:val="nil"/>
              <w:right w:val="nil"/>
            </w:tcBorders>
            <w:noWrap/>
            <w:hideMark/>
          </w:tcPr>
          <w:p w:rsidR="0001178A" w:rsidRPr="00342D29" w:rsidRDefault="0001178A" w:rsidP="0001178A">
            <w:pPr>
              <w:spacing w:line="360" w:lineRule="auto"/>
              <w:jc w:val="both"/>
              <w:cnfStyle w:val="000000100000" w:firstRow="0" w:lastRow="0" w:firstColumn="0" w:lastColumn="0" w:oddVBand="0" w:evenVBand="0" w:oddHBand="1" w:evenHBand="0" w:firstRowFirstColumn="0" w:firstRowLastColumn="0" w:lastRowFirstColumn="0" w:lastRowLastColumn="0"/>
              <w:rPr>
                <w:lang w:val="en-ID"/>
              </w:rPr>
            </w:pPr>
            <w:r w:rsidRPr="00342D29">
              <w:rPr>
                <w:lang w:val="en-ID"/>
              </w:rPr>
              <w:t>0.0026*** (9.E-05)</w:t>
            </w:r>
          </w:p>
        </w:tc>
        <w:tc>
          <w:tcPr>
            <w:tcW w:w="1842" w:type="dxa"/>
            <w:tcBorders>
              <w:left w:val="nil"/>
              <w:right w:val="nil"/>
            </w:tcBorders>
            <w:noWrap/>
            <w:hideMark/>
          </w:tcPr>
          <w:p w:rsidR="0001178A" w:rsidRPr="00342D29" w:rsidRDefault="0001178A" w:rsidP="0001178A">
            <w:pPr>
              <w:spacing w:line="360" w:lineRule="auto"/>
              <w:jc w:val="both"/>
              <w:cnfStyle w:val="000000100000" w:firstRow="0" w:lastRow="0" w:firstColumn="0" w:lastColumn="0" w:oddVBand="0" w:evenVBand="0" w:oddHBand="1" w:evenHBand="0" w:firstRowFirstColumn="0" w:firstRowLastColumn="0" w:lastRowFirstColumn="0" w:lastRowLastColumn="0"/>
              <w:rPr>
                <w:lang w:val="en-ID"/>
              </w:rPr>
            </w:pPr>
            <w:r w:rsidRPr="00342D29">
              <w:rPr>
                <w:lang w:val="en-ID"/>
              </w:rPr>
              <w:t>0.0036*** (4.E-04)</w:t>
            </w:r>
          </w:p>
        </w:tc>
        <w:tc>
          <w:tcPr>
            <w:tcW w:w="1843" w:type="dxa"/>
            <w:tcBorders>
              <w:left w:val="nil"/>
              <w:right w:val="nil"/>
            </w:tcBorders>
            <w:noWrap/>
            <w:hideMark/>
          </w:tcPr>
          <w:p w:rsidR="0001178A" w:rsidRPr="00342D29" w:rsidRDefault="0001178A" w:rsidP="0001178A">
            <w:pPr>
              <w:spacing w:line="360" w:lineRule="auto"/>
              <w:jc w:val="both"/>
              <w:cnfStyle w:val="000000100000" w:firstRow="0" w:lastRow="0" w:firstColumn="0" w:lastColumn="0" w:oddVBand="0" w:evenVBand="0" w:oddHBand="1" w:evenHBand="0" w:firstRowFirstColumn="0" w:firstRowLastColumn="0" w:lastRowFirstColumn="0" w:lastRowLastColumn="0"/>
              <w:rPr>
                <w:lang w:val="en-ID"/>
              </w:rPr>
            </w:pPr>
            <w:r w:rsidRPr="00342D29">
              <w:rPr>
                <w:lang w:val="en-ID"/>
              </w:rPr>
              <w:t>0.0019*** (2.E-04)</w:t>
            </w:r>
          </w:p>
        </w:tc>
      </w:tr>
      <w:tr w:rsidR="0001178A" w:rsidRPr="00342D29" w:rsidTr="0001178A">
        <w:trPr>
          <w:trHeight w:val="288"/>
        </w:trPr>
        <w:tc>
          <w:tcPr>
            <w:cnfStyle w:val="001000000000" w:firstRow="0" w:lastRow="0" w:firstColumn="1" w:lastColumn="0" w:oddVBand="0" w:evenVBand="0" w:oddHBand="0" w:evenHBand="0" w:firstRowFirstColumn="0" w:firstRowLastColumn="0" w:lastRowFirstColumn="0" w:lastRowLastColumn="0"/>
            <w:tcW w:w="2268" w:type="dxa"/>
            <w:tcBorders>
              <w:top w:val="nil"/>
              <w:left w:val="nil"/>
              <w:bottom w:val="nil"/>
              <w:right w:val="nil"/>
            </w:tcBorders>
            <w:noWrap/>
            <w:hideMark/>
          </w:tcPr>
          <w:p w:rsidR="0001178A" w:rsidRPr="00342D29" w:rsidRDefault="0001178A" w:rsidP="0001178A">
            <w:pPr>
              <w:spacing w:line="360" w:lineRule="auto"/>
              <w:jc w:val="both"/>
              <w:rPr>
                <w:lang w:val="en-ID"/>
              </w:rPr>
            </w:pPr>
            <w:r w:rsidRPr="00342D29">
              <w:rPr>
                <w:lang w:val="en-ID"/>
              </w:rPr>
              <w:t>sektor</w:t>
            </w:r>
          </w:p>
        </w:tc>
        <w:tc>
          <w:tcPr>
            <w:tcW w:w="1844" w:type="dxa"/>
            <w:tcBorders>
              <w:top w:val="nil"/>
              <w:left w:val="nil"/>
              <w:bottom w:val="nil"/>
              <w:right w:val="nil"/>
            </w:tcBorders>
            <w:noWrap/>
            <w:hideMark/>
          </w:tcPr>
          <w:p w:rsidR="0001178A" w:rsidRPr="00342D29" w:rsidRDefault="0001178A" w:rsidP="0001178A">
            <w:pPr>
              <w:spacing w:line="360" w:lineRule="auto"/>
              <w:jc w:val="both"/>
              <w:cnfStyle w:val="000000000000" w:firstRow="0" w:lastRow="0" w:firstColumn="0" w:lastColumn="0" w:oddVBand="0" w:evenVBand="0" w:oddHBand="0" w:evenHBand="0" w:firstRowFirstColumn="0" w:firstRowLastColumn="0" w:lastRowFirstColumn="0" w:lastRowLastColumn="0"/>
              <w:rPr>
                <w:b/>
                <w:bCs/>
                <w:lang w:val="en-ID"/>
              </w:rPr>
            </w:pPr>
          </w:p>
        </w:tc>
        <w:tc>
          <w:tcPr>
            <w:tcW w:w="1842" w:type="dxa"/>
            <w:tcBorders>
              <w:top w:val="nil"/>
              <w:left w:val="nil"/>
              <w:bottom w:val="nil"/>
              <w:right w:val="nil"/>
            </w:tcBorders>
            <w:noWrap/>
            <w:hideMark/>
          </w:tcPr>
          <w:p w:rsidR="0001178A" w:rsidRPr="00342D29" w:rsidRDefault="0001178A" w:rsidP="0001178A">
            <w:pPr>
              <w:spacing w:line="360" w:lineRule="auto"/>
              <w:jc w:val="both"/>
              <w:cnfStyle w:val="000000000000" w:firstRow="0" w:lastRow="0" w:firstColumn="0" w:lastColumn="0" w:oddVBand="0" w:evenVBand="0" w:oddHBand="0" w:evenHBand="0" w:firstRowFirstColumn="0" w:firstRowLastColumn="0" w:lastRowFirstColumn="0" w:lastRowLastColumn="0"/>
              <w:rPr>
                <w:lang w:val="id-ID"/>
              </w:rPr>
            </w:pPr>
          </w:p>
        </w:tc>
        <w:tc>
          <w:tcPr>
            <w:tcW w:w="1842" w:type="dxa"/>
            <w:tcBorders>
              <w:top w:val="nil"/>
              <w:left w:val="nil"/>
              <w:bottom w:val="nil"/>
              <w:right w:val="nil"/>
            </w:tcBorders>
            <w:noWrap/>
            <w:hideMark/>
          </w:tcPr>
          <w:p w:rsidR="0001178A" w:rsidRPr="00342D29" w:rsidRDefault="0001178A" w:rsidP="0001178A">
            <w:pPr>
              <w:spacing w:line="360" w:lineRule="auto"/>
              <w:jc w:val="both"/>
              <w:cnfStyle w:val="000000000000" w:firstRow="0" w:lastRow="0" w:firstColumn="0" w:lastColumn="0" w:oddVBand="0" w:evenVBand="0" w:oddHBand="0" w:evenHBand="0" w:firstRowFirstColumn="0" w:firstRowLastColumn="0" w:lastRowFirstColumn="0" w:lastRowLastColumn="0"/>
              <w:rPr>
                <w:lang w:val="id-ID"/>
              </w:rPr>
            </w:pPr>
          </w:p>
        </w:tc>
        <w:tc>
          <w:tcPr>
            <w:tcW w:w="1843" w:type="dxa"/>
            <w:tcBorders>
              <w:top w:val="nil"/>
              <w:left w:val="nil"/>
              <w:bottom w:val="nil"/>
              <w:right w:val="nil"/>
            </w:tcBorders>
            <w:noWrap/>
            <w:hideMark/>
          </w:tcPr>
          <w:p w:rsidR="0001178A" w:rsidRPr="00342D29" w:rsidRDefault="0001178A" w:rsidP="0001178A">
            <w:pPr>
              <w:spacing w:line="360" w:lineRule="auto"/>
              <w:jc w:val="both"/>
              <w:cnfStyle w:val="000000000000" w:firstRow="0" w:lastRow="0" w:firstColumn="0" w:lastColumn="0" w:oddVBand="0" w:evenVBand="0" w:oddHBand="0" w:evenHBand="0" w:firstRowFirstColumn="0" w:firstRowLastColumn="0" w:lastRowFirstColumn="0" w:lastRowLastColumn="0"/>
              <w:rPr>
                <w:lang w:val="id-ID"/>
              </w:rPr>
            </w:pPr>
          </w:p>
        </w:tc>
      </w:tr>
      <w:tr w:rsidR="0001178A" w:rsidRPr="00342D29" w:rsidTr="0001178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68" w:type="dxa"/>
            <w:tcBorders>
              <w:left w:val="nil"/>
              <w:right w:val="nil"/>
            </w:tcBorders>
            <w:noWrap/>
            <w:hideMark/>
          </w:tcPr>
          <w:p w:rsidR="0001178A" w:rsidRPr="00342D29" w:rsidRDefault="0001178A" w:rsidP="0001178A">
            <w:pPr>
              <w:spacing w:line="360" w:lineRule="auto"/>
              <w:jc w:val="both"/>
              <w:rPr>
                <w:lang w:val="en-ID"/>
              </w:rPr>
            </w:pPr>
            <w:r w:rsidRPr="00342D29">
              <w:rPr>
                <w:lang w:val="en-ID"/>
              </w:rPr>
              <w:t>Sekunder</w:t>
            </w:r>
          </w:p>
        </w:tc>
        <w:tc>
          <w:tcPr>
            <w:tcW w:w="1844" w:type="dxa"/>
            <w:tcBorders>
              <w:left w:val="nil"/>
              <w:right w:val="nil"/>
            </w:tcBorders>
            <w:noWrap/>
            <w:hideMark/>
          </w:tcPr>
          <w:p w:rsidR="0001178A" w:rsidRPr="00342D29" w:rsidRDefault="0001178A" w:rsidP="0001178A">
            <w:pPr>
              <w:spacing w:line="360" w:lineRule="auto"/>
              <w:jc w:val="both"/>
              <w:cnfStyle w:val="000000100000" w:firstRow="0" w:lastRow="0" w:firstColumn="0" w:lastColumn="0" w:oddVBand="0" w:evenVBand="0" w:oddHBand="1" w:evenHBand="0" w:firstRowFirstColumn="0" w:firstRowLastColumn="0" w:lastRowFirstColumn="0" w:lastRowLastColumn="0"/>
              <w:rPr>
                <w:b/>
                <w:bCs/>
                <w:lang w:val="en-ID"/>
              </w:rPr>
            </w:pPr>
          </w:p>
        </w:tc>
        <w:tc>
          <w:tcPr>
            <w:tcW w:w="1842" w:type="dxa"/>
            <w:tcBorders>
              <w:left w:val="nil"/>
              <w:right w:val="nil"/>
            </w:tcBorders>
            <w:noWrap/>
            <w:hideMark/>
          </w:tcPr>
          <w:p w:rsidR="0001178A" w:rsidRPr="00342D29" w:rsidRDefault="0001178A" w:rsidP="0001178A">
            <w:pPr>
              <w:spacing w:line="360" w:lineRule="auto"/>
              <w:jc w:val="both"/>
              <w:cnfStyle w:val="000000100000" w:firstRow="0" w:lastRow="0" w:firstColumn="0" w:lastColumn="0" w:oddVBand="0" w:evenVBand="0" w:oddHBand="1" w:evenHBand="0" w:firstRowFirstColumn="0" w:firstRowLastColumn="0" w:lastRowFirstColumn="0" w:lastRowLastColumn="0"/>
              <w:rPr>
                <w:lang w:val="en-ID"/>
              </w:rPr>
            </w:pPr>
            <w:r w:rsidRPr="00342D29">
              <w:rPr>
                <w:lang w:val="en-ID"/>
              </w:rPr>
              <w:t>-0.1568** (0.054)</w:t>
            </w:r>
          </w:p>
        </w:tc>
        <w:tc>
          <w:tcPr>
            <w:tcW w:w="1842" w:type="dxa"/>
            <w:tcBorders>
              <w:left w:val="nil"/>
              <w:right w:val="nil"/>
            </w:tcBorders>
            <w:noWrap/>
            <w:hideMark/>
          </w:tcPr>
          <w:p w:rsidR="0001178A" w:rsidRPr="00342D29" w:rsidRDefault="0001178A" w:rsidP="0001178A">
            <w:pPr>
              <w:spacing w:line="360" w:lineRule="auto"/>
              <w:jc w:val="both"/>
              <w:cnfStyle w:val="000000100000" w:firstRow="0" w:lastRow="0" w:firstColumn="0" w:lastColumn="0" w:oddVBand="0" w:evenVBand="0" w:oddHBand="1" w:evenHBand="0" w:firstRowFirstColumn="0" w:firstRowLastColumn="0" w:lastRowFirstColumn="0" w:lastRowLastColumn="0"/>
              <w:rPr>
                <w:lang w:val="en-ID"/>
              </w:rPr>
            </w:pPr>
            <w:r w:rsidRPr="00342D29">
              <w:rPr>
                <w:lang w:val="en-ID"/>
              </w:rPr>
              <w:t>-0.0820 (0.179)</w:t>
            </w:r>
          </w:p>
        </w:tc>
        <w:tc>
          <w:tcPr>
            <w:tcW w:w="1843" w:type="dxa"/>
            <w:tcBorders>
              <w:left w:val="nil"/>
              <w:right w:val="nil"/>
            </w:tcBorders>
            <w:noWrap/>
            <w:hideMark/>
          </w:tcPr>
          <w:p w:rsidR="0001178A" w:rsidRPr="00342D29" w:rsidRDefault="0001178A" w:rsidP="0001178A">
            <w:pPr>
              <w:spacing w:line="360" w:lineRule="auto"/>
              <w:jc w:val="both"/>
              <w:cnfStyle w:val="000000100000" w:firstRow="0" w:lastRow="0" w:firstColumn="0" w:lastColumn="0" w:oddVBand="0" w:evenVBand="0" w:oddHBand="1" w:evenHBand="0" w:firstRowFirstColumn="0" w:firstRowLastColumn="0" w:lastRowFirstColumn="0" w:lastRowLastColumn="0"/>
              <w:rPr>
                <w:lang w:val="en-ID"/>
              </w:rPr>
            </w:pPr>
            <w:r w:rsidRPr="00342D29">
              <w:rPr>
                <w:lang w:val="en-ID"/>
              </w:rPr>
              <w:t>-0.2002*** (0.057)</w:t>
            </w:r>
          </w:p>
        </w:tc>
      </w:tr>
      <w:tr w:rsidR="0001178A" w:rsidRPr="00342D29" w:rsidTr="0001178A">
        <w:trPr>
          <w:trHeight w:val="288"/>
        </w:trPr>
        <w:tc>
          <w:tcPr>
            <w:cnfStyle w:val="001000000000" w:firstRow="0" w:lastRow="0" w:firstColumn="1" w:lastColumn="0" w:oddVBand="0" w:evenVBand="0" w:oddHBand="0" w:evenHBand="0" w:firstRowFirstColumn="0" w:firstRowLastColumn="0" w:lastRowFirstColumn="0" w:lastRowLastColumn="0"/>
            <w:tcW w:w="2268" w:type="dxa"/>
            <w:tcBorders>
              <w:top w:val="nil"/>
              <w:left w:val="nil"/>
              <w:bottom w:val="nil"/>
              <w:right w:val="nil"/>
            </w:tcBorders>
            <w:noWrap/>
            <w:hideMark/>
          </w:tcPr>
          <w:p w:rsidR="0001178A" w:rsidRPr="00342D29" w:rsidRDefault="0001178A" w:rsidP="0001178A">
            <w:pPr>
              <w:spacing w:line="360" w:lineRule="auto"/>
              <w:jc w:val="both"/>
              <w:rPr>
                <w:lang w:val="en-ID"/>
              </w:rPr>
            </w:pPr>
            <w:r w:rsidRPr="00342D29">
              <w:rPr>
                <w:lang w:val="en-ID"/>
              </w:rPr>
              <w:t>Tersier</w:t>
            </w:r>
          </w:p>
        </w:tc>
        <w:tc>
          <w:tcPr>
            <w:tcW w:w="1844" w:type="dxa"/>
            <w:tcBorders>
              <w:top w:val="nil"/>
              <w:left w:val="nil"/>
              <w:bottom w:val="nil"/>
              <w:right w:val="nil"/>
            </w:tcBorders>
            <w:noWrap/>
            <w:hideMark/>
          </w:tcPr>
          <w:p w:rsidR="0001178A" w:rsidRPr="00342D29" w:rsidRDefault="0001178A" w:rsidP="0001178A">
            <w:pPr>
              <w:spacing w:line="360" w:lineRule="auto"/>
              <w:jc w:val="both"/>
              <w:cnfStyle w:val="000000000000" w:firstRow="0" w:lastRow="0" w:firstColumn="0" w:lastColumn="0" w:oddVBand="0" w:evenVBand="0" w:oddHBand="0" w:evenHBand="0" w:firstRowFirstColumn="0" w:firstRowLastColumn="0" w:lastRowFirstColumn="0" w:lastRowLastColumn="0"/>
              <w:rPr>
                <w:b/>
                <w:bCs/>
                <w:lang w:val="en-ID"/>
              </w:rPr>
            </w:pPr>
          </w:p>
        </w:tc>
        <w:tc>
          <w:tcPr>
            <w:tcW w:w="1842" w:type="dxa"/>
            <w:tcBorders>
              <w:top w:val="nil"/>
              <w:left w:val="nil"/>
              <w:bottom w:val="nil"/>
              <w:right w:val="nil"/>
            </w:tcBorders>
            <w:noWrap/>
            <w:hideMark/>
          </w:tcPr>
          <w:p w:rsidR="0001178A" w:rsidRPr="00342D29" w:rsidRDefault="0001178A" w:rsidP="0001178A">
            <w:pPr>
              <w:spacing w:line="360" w:lineRule="auto"/>
              <w:jc w:val="both"/>
              <w:cnfStyle w:val="000000000000" w:firstRow="0" w:lastRow="0" w:firstColumn="0" w:lastColumn="0" w:oddVBand="0" w:evenVBand="0" w:oddHBand="0" w:evenHBand="0" w:firstRowFirstColumn="0" w:firstRowLastColumn="0" w:lastRowFirstColumn="0" w:lastRowLastColumn="0"/>
              <w:rPr>
                <w:lang w:val="en-ID"/>
              </w:rPr>
            </w:pPr>
            <w:r w:rsidRPr="00342D29">
              <w:rPr>
                <w:lang w:val="en-ID"/>
              </w:rPr>
              <w:t>-0.3217*** (0.051)</w:t>
            </w:r>
          </w:p>
        </w:tc>
        <w:tc>
          <w:tcPr>
            <w:tcW w:w="1842" w:type="dxa"/>
            <w:tcBorders>
              <w:top w:val="nil"/>
              <w:left w:val="nil"/>
              <w:bottom w:val="nil"/>
              <w:right w:val="nil"/>
            </w:tcBorders>
            <w:noWrap/>
            <w:hideMark/>
          </w:tcPr>
          <w:p w:rsidR="0001178A" w:rsidRPr="00342D29" w:rsidRDefault="0001178A" w:rsidP="0001178A">
            <w:pPr>
              <w:spacing w:line="360" w:lineRule="auto"/>
              <w:jc w:val="both"/>
              <w:cnfStyle w:val="000000000000" w:firstRow="0" w:lastRow="0" w:firstColumn="0" w:lastColumn="0" w:oddVBand="0" w:evenVBand="0" w:oddHBand="0" w:evenHBand="0" w:firstRowFirstColumn="0" w:firstRowLastColumn="0" w:lastRowFirstColumn="0" w:lastRowLastColumn="0"/>
              <w:rPr>
                <w:lang w:val="en-ID"/>
              </w:rPr>
            </w:pPr>
            <w:r w:rsidRPr="00342D29">
              <w:rPr>
                <w:lang w:val="en-ID"/>
              </w:rPr>
              <w:t>-0.2655 (0.144)</w:t>
            </w:r>
          </w:p>
        </w:tc>
        <w:tc>
          <w:tcPr>
            <w:tcW w:w="1843" w:type="dxa"/>
            <w:tcBorders>
              <w:top w:val="nil"/>
              <w:left w:val="nil"/>
              <w:bottom w:val="nil"/>
              <w:right w:val="nil"/>
            </w:tcBorders>
            <w:noWrap/>
            <w:hideMark/>
          </w:tcPr>
          <w:p w:rsidR="0001178A" w:rsidRPr="00342D29" w:rsidRDefault="0001178A" w:rsidP="0001178A">
            <w:pPr>
              <w:spacing w:line="360" w:lineRule="auto"/>
              <w:jc w:val="both"/>
              <w:cnfStyle w:val="000000000000" w:firstRow="0" w:lastRow="0" w:firstColumn="0" w:lastColumn="0" w:oddVBand="0" w:evenVBand="0" w:oddHBand="0" w:evenHBand="0" w:firstRowFirstColumn="0" w:firstRowLastColumn="0" w:lastRowFirstColumn="0" w:lastRowLastColumn="0"/>
              <w:rPr>
                <w:lang w:val="en-ID"/>
              </w:rPr>
            </w:pPr>
            <w:r w:rsidRPr="00342D29">
              <w:rPr>
                <w:lang w:val="en-ID"/>
              </w:rPr>
              <w:t>-0.3483*** (0.055)</w:t>
            </w:r>
          </w:p>
        </w:tc>
      </w:tr>
      <w:tr w:rsidR="0001178A" w:rsidRPr="00342D29" w:rsidTr="0001178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68" w:type="dxa"/>
            <w:tcBorders>
              <w:left w:val="nil"/>
              <w:right w:val="nil"/>
            </w:tcBorders>
            <w:noWrap/>
            <w:hideMark/>
          </w:tcPr>
          <w:p w:rsidR="0001178A" w:rsidRPr="00342D29" w:rsidRDefault="0001178A" w:rsidP="0001178A">
            <w:pPr>
              <w:spacing w:line="360" w:lineRule="auto"/>
              <w:jc w:val="both"/>
              <w:rPr>
                <w:lang w:val="en-ID"/>
              </w:rPr>
            </w:pPr>
            <w:r w:rsidRPr="00342D29">
              <w:rPr>
                <w:lang w:val="en-ID"/>
              </w:rPr>
              <w:t>tenure</w:t>
            </w:r>
          </w:p>
        </w:tc>
        <w:tc>
          <w:tcPr>
            <w:tcW w:w="1844" w:type="dxa"/>
            <w:tcBorders>
              <w:left w:val="nil"/>
              <w:right w:val="nil"/>
            </w:tcBorders>
            <w:noWrap/>
            <w:hideMark/>
          </w:tcPr>
          <w:p w:rsidR="0001178A" w:rsidRPr="00342D29" w:rsidRDefault="0001178A" w:rsidP="0001178A">
            <w:pPr>
              <w:spacing w:line="360" w:lineRule="auto"/>
              <w:jc w:val="both"/>
              <w:cnfStyle w:val="000000100000" w:firstRow="0" w:lastRow="0" w:firstColumn="0" w:lastColumn="0" w:oddVBand="0" w:evenVBand="0" w:oddHBand="1" w:evenHBand="0" w:firstRowFirstColumn="0" w:firstRowLastColumn="0" w:lastRowFirstColumn="0" w:lastRowLastColumn="0"/>
              <w:rPr>
                <w:b/>
                <w:bCs/>
                <w:lang w:val="en-ID"/>
              </w:rPr>
            </w:pPr>
          </w:p>
        </w:tc>
        <w:tc>
          <w:tcPr>
            <w:tcW w:w="1842" w:type="dxa"/>
            <w:tcBorders>
              <w:left w:val="nil"/>
              <w:right w:val="nil"/>
            </w:tcBorders>
            <w:noWrap/>
            <w:hideMark/>
          </w:tcPr>
          <w:p w:rsidR="0001178A" w:rsidRPr="00342D29" w:rsidRDefault="0001178A" w:rsidP="0001178A">
            <w:pPr>
              <w:spacing w:line="360" w:lineRule="auto"/>
              <w:jc w:val="both"/>
              <w:cnfStyle w:val="000000100000" w:firstRow="0" w:lastRow="0" w:firstColumn="0" w:lastColumn="0" w:oddVBand="0" w:evenVBand="0" w:oddHBand="1" w:evenHBand="0" w:firstRowFirstColumn="0" w:firstRowLastColumn="0" w:lastRowFirstColumn="0" w:lastRowLastColumn="0"/>
              <w:rPr>
                <w:lang w:val="en-ID"/>
              </w:rPr>
            </w:pPr>
            <w:r w:rsidRPr="00342D29">
              <w:rPr>
                <w:lang w:val="en-ID"/>
              </w:rPr>
              <w:t>0.0154*** (0.001)</w:t>
            </w:r>
          </w:p>
        </w:tc>
        <w:tc>
          <w:tcPr>
            <w:tcW w:w="1842" w:type="dxa"/>
            <w:tcBorders>
              <w:left w:val="nil"/>
              <w:right w:val="nil"/>
            </w:tcBorders>
            <w:noWrap/>
            <w:hideMark/>
          </w:tcPr>
          <w:p w:rsidR="0001178A" w:rsidRPr="00342D29" w:rsidRDefault="0001178A" w:rsidP="0001178A">
            <w:pPr>
              <w:spacing w:line="360" w:lineRule="auto"/>
              <w:jc w:val="both"/>
              <w:cnfStyle w:val="000000100000" w:firstRow="0" w:lastRow="0" w:firstColumn="0" w:lastColumn="0" w:oddVBand="0" w:evenVBand="0" w:oddHBand="1" w:evenHBand="0" w:firstRowFirstColumn="0" w:firstRowLastColumn="0" w:lastRowFirstColumn="0" w:lastRowLastColumn="0"/>
              <w:rPr>
                <w:lang w:val="en-ID"/>
              </w:rPr>
            </w:pPr>
            <w:r w:rsidRPr="00342D29">
              <w:rPr>
                <w:lang w:val="en-ID"/>
              </w:rPr>
              <w:t>0.0186*** (3.E-03)</w:t>
            </w:r>
          </w:p>
        </w:tc>
        <w:tc>
          <w:tcPr>
            <w:tcW w:w="1843" w:type="dxa"/>
            <w:tcBorders>
              <w:left w:val="nil"/>
              <w:right w:val="nil"/>
            </w:tcBorders>
            <w:noWrap/>
            <w:hideMark/>
          </w:tcPr>
          <w:p w:rsidR="0001178A" w:rsidRPr="00342D29" w:rsidRDefault="0001178A" w:rsidP="0001178A">
            <w:pPr>
              <w:spacing w:line="360" w:lineRule="auto"/>
              <w:jc w:val="both"/>
              <w:cnfStyle w:val="000000100000" w:firstRow="0" w:lastRow="0" w:firstColumn="0" w:lastColumn="0" w:oddVBand="0" w:evenVBand="0" w:oddHBand="1" w:evenHBand="0" w:firstRowFirstColumn="0" w:firstRowLastColumn="0" w:lastRowFirstColumn="0" w:lastRowLastColumn="0"/>
              <w:rPr>
                <w:lang w:val="en-ID"/>
              </w:rPr>
            </w:pPr>
            <w:r w:rsidRPr="00342D29">
              <w:rPr>
                <w:lang w:val="en-ID"/>
              </w:rPr>
              <w:t>0.0138*** (0.001)</w:t>
            </w:r>
          </w:p>
        </w:tc>
      </w:tr>
      <w:tr w:rsidR="0001178A" w:rsidRPr="00342D29" w:rsidTr="0001178A">
        <w:trPr>
          <w:trHeight w:val="288"/>
        </w:trPr>
        <w:tc>
          <w:tcPr>
            <w:cnfStyle w:val="001000000000" w:firstRow="0" w:lastRow="0" w:firstColumn="1" w:lastColumn="0" w:oddVBand="0" w:evenVBand="0" w:oddHBand="0" w:evenHBand="0" w:firstRowFirstColumn="0" w:firstRowLastColumn="0" w:lastRowFirstColumn="0" w:lastRowLastColumn="0"/>
            <w:tcW w:w="2268" w:type="dxa"/>
            <w:tcBorders>
              <w:top w:val="nil"/>
              <w:left w:val="nil"/>
              <w:bottom w:val="single" w:sz="4" w:space="0" w:color="7F7F7F" w:themeColor="text1" w:themeTint="80"/>
              <w:right w:val="nil"/>
            </w:tcBorders>
            <w:noWrap/>
            <w:hideMark/>
          </w:tcPr>
          <w:p w:rsidR="0001178A" w:rsidRPr="00342D29" w:rsidRDefault="0001178A" w:rsidP="0001178A">
            <w:pPr>
              <w:spacing w:line="360" w:lineRule="auto"/>
              <w:jc w:val="both"/>
              <w:rPr>
                <w:lang w:val="en-ID"/>
              </w:rPr>
            </w:pPr>
            <w:r w:rsidRPr="00342D29">
              <w:rPr>
                <w:lang w:val="en-ID"/>
              </w:rPr>
              <w:t>_cons</w:t>
            </w:r>
          </w:p>
        </w:tc>
        <w:tc>
          <w:tcPr>
            <w:tcW w:w="1844" w:type="dxa"/>
            <w:tcBorders>
              <w:top w:val="nil"/>
              <w:left w:val="nil"/>
              <w:bottom w:val="single" w:sz="4" w:space="0" w:color="7F7F7F" w:themeColor="text1" w:themeTint="80"/>
              <w:right w:val="nil"/>
            </w:tcBorders>
            <w:noWrap/>
            <w:hideMark/>
          </w:tcPr>
          <w:p w:rsidR="0001178A" w:rsidRPr="00342D29" w:rsidRDefault="0001178A" w:rsidP="0001178A">
            <w:pPr>
              <w:spacing w:line="360" w:lineRule="auto"/>
              <w:jc w:val="both"/>
              <w:cnfStyle w:val="000000000000" w:firstRow="0" w:lastRow="0" w:firstColumn="0" w:lastColumn="0" w:oddVBand="0" w:evenVBand="0" w:oddHBand="0" w:evenHBand="0" w:firstRowFirstColumn="0" w:firstRowLastColumn="0" w:lastRowFirstColumn="0" w:lastRowLastColumn="0"/>
              <w:rPr>
                <w:lang w:val="en-ID"/>
              </w:rPr>
            </w:pPr>
            <w:r w:rsidRPr="00342D29">
              <w:rPr>
                <w:lang w:val="en-ID"/>
              </w:rPr>
              <w:t>15.3985*** (0.022)</w:t>
            </w:r>
          </w:p>
        </w:tc>
        <w:tc>
          <w:tcPr>
            <w:tcW w:w="1842" w:type="dxa"/>
            <w:tcBorders>
              <w:top w:val="nil"/>
              <w:left w:val="nil"/>
              <w:bottom w:val="single" w:sz="4" w:space="0" w:color="7F7F7F" w:themeColor="text1" w:themeTint="80"/>
              <w:right w:val="nil"/>
            </w:tcBorders>
            <w:noWrap/>
            <w:hideMark/>
          </w:tcPr>
          <w:p w:rsidR="0001178A" w:rsidRPr="00342D29" w:rsidRDefault="0001178A" w:rsidP="0001178A">
            <w:pPr>
              <w:spacing w:line="360" w:lineRule="auto"/>
              <w:jc w:val="both"/>
              <w:cnfStyle w:val="000000000000" w:firstRow="0" w:lastRow="0" w:firstColumn="0" w:lastColumn="0" w:oddVBand="0" w:evenVBand="0" w:oddHBand="0" w:evenHBand="0" w:firstRowFirstColumn="0" w:firstRowLastColumn="0" w:lastRowFirstColumn="0" w:lastRowLastColumn="0"/>
              <w:rPr>
                <w:lang w:val="en-ID"/>
              </w:rPr>
            </w:pPr>
            <w:r w:rsidRPr="00342D29">
              <w:rPr>
                <w:lang w:val="en-ID"/>
              </w:rPr>
              <w:t>13.9751*** (0.389)</w:t>
            </w:r>
          </w:p>
        </w:tc>
        <w:tc>
          <w:tcPr>
            <w:tcW w:w="1842" w:type="dxa"/>
            <w:tcBorders>
              <w:top w:val="nil"/>
              <w:left w:val="nil"/>
              <w:bottom w:val="single" w:sz="4" w:space="0" w:color="7F7F7F" w:themeColor="text1" w:themeTint="80"/>
              <w:right w:val="nil"/>
            </w:tcBorders>
            <w:noWrap/>
            <w:hideMark/>
          </w:tcPr>
          <w:p w:rsidR="0001178A" w:rsidRPr="00342D29" w:rsidRDefault="0001178A" w:rsidP="0001178A">
            <w:pPr>
              <w:spacing w:line="360" w:lineRule="auto"/>
              <w:jc w:val="both"/>
              <w:cnfStyle w:val="000000000000" w:firstRow="0" w:lastRow="0" w:firstColumn="0" w:lastColumn="0" w:oddVBand="0" w:evenVBand="0" w:oddHBand="0" w:evenHBand="0" w:firstRowFirstColumn="0" w:firstRowLastColumn="0" w:lastRowFirstColumn="0" w:lastRowLastColumn="0"/>
              <w:rPr>
                <w:lang w:val="en-ID"/>
              </w:rPr>
            </w:pPr>
            <w:r w:rsidRPr="00342D29">
              <w:rPr>
                <w:lang w:val="en-ID"/>
              </w:rPr>
              <w:t>14.3443*** (0.886)</w:t>
            </w:r>
          </w:p>
        </w:tc>
        <w:tc>
          <w:tcPr>
            <w:tcW w:w="1843" w:type="dxa"/>
            <w:tcBorders>
              <w:top w:val="nil"/>
              <w:left w:val="nil"/>
              <w:bottom w:val="single" w:sz="4" w:space="0" w:color="7F7F7F" w:themeColor="text1" w:themeTint="80"/>
              <w:right w:val="nil"/>
            </w:tcBorders>
            <w:noWrap/>
            <w:hideMark/>
          </w:tcPr>
          <w:p w:rsidR="0001178A" w:rsidRPr="00342D29" w:rsidRDefault="0001178A" w:rsidP="0001178A">
            <w:pPr>
              <w:spacing w:line="360" w:lineRule="auto"/>
              <w:jc w:val="both"/>
              <w:cnfStyle w:val="000000000000" w:firstRow="0" w:lastRow="0" w:firstColumn="0" w:lastColumn="0" w:oddVBand="0" w:evenVBand="0" w:oddHBand="0" w:evenHBand="0" w:firstRowFirstColumn="0" w:firstRowLastColumn="0" w:lastRowFirstColumn="0" w:lastRowLastColumn="0"/>
              <w:rPr>
                <w:lang w:val="en-ID"/>
              </w:rPr>
            </w:pPr>
            <w:r w:rsidRPr="00342D29">
              <w:rPr>
                <w:lang w:val="en-ID"/>
              </w:rPr>
              <w:t>13.3737*** (0.466)</w:t>
            </w:r>
          </w:p>
        </w:tc>
      </w:tr>
    </w:tbl>
    <w:p w:rsidR="0001178A" w:rsidRDefault="0001178A" w:rsidP="00342D29">
      <w:pPr>
        <w:spacing w:line="360" w:lineRule="auto"/>
        <w:jc w:val="both"/>
      </w:pPr>
    </w:p>
    <w:p w:rsidR="0001178A" w:rsidRDefault="0001178A" w:rsidP="00342D29">
      <w:pPr>
        <w:spacing w:line="360" w:lineRule="auto"/>
        <w:jc w:val="both"/>
      </w:pPr>
    </w:p>
    <w:p w:rsidR="00342D29" w:rsidRPr="00342D29" w:rsidRDefault="00342D29" w:rsidP="00342D29">
      <w:pPr>
        <w:spacing w:line="360" w:lineRule="auto"/>
        <w:jc w:val="both"/>
      </w:pPr>
      <w:r w:rsidRPr="00342D29">
        <w:t xml:space="preserve">Masa/lama bekerja memiliki hubungan positif dan signifikan dengan upah untuk </w:t>
      </w:r>
      <w:proofErr w:type="gramStart"/>
      <w:r w:rsidRPr="00342D29">
        <w:t>pekerja</w:t>
      </w:r>
      <w:proofErr w:type="gramEnd"/>
      <w:r w:rsidRPr="00342D29">
        <w:t xml:space="preserve"> laki-laki maupun pekerja perempuan. Rata-rata jam kerja di pekerjaan utama juga memengaruhi pendapatan pekerja laki-laki dan perempuan. Pernah mengikuti pelatihan juga menentukan pendapatan pekerja, namun signifikan pada pekerja laki-laki, yang menunjukkan bahwa pekerja laki-laki yang pernah mengikuti pelatihan </w:t>
      </w:r>
      <w:r w:rsidRPr="00342D29">
        <w:lastRenderedPageBreak/>
        <w:t>memperoleh upah yang lebih tinggi dibandingkan dengan mereka yang tidak mengikuti pelatihan. Seperti yang diantisipasi, hasil menunjukkan bahwa memiliki tingkat pendidikan yang lebih tinggi dikaitkan dengan upah yang lebih tinggi, dan dampak ini signifikan, kecuali untuk pekerja perempuan. Dampak pendidikan tampaknya lebih jelas bagi laki-laki daripada perempuan di dan dalam sampel penuh. Namun, bagi karyawan perempuan, pengembalian pendidikan lebih tinggi pada tamatan SMP/SMA. Secara keseluruhan, rata-rata, pekerja laki-laki cenderung memiliki tingkat pengembalian pendidikan yang lebih besar dibandingkan dengan pekerja perempuan.</w:t>
      </w:r>
    </w:p>
    <w:p w:rsidR="00342D29" w:rsidRPr="00342D29" w:rsidRDefault="00342D29" w:rsidP="00342D29">
      <w:pPr>
        <w:spacing w:line="360" w:lineRule="auto"/>
        <w:jc w:val="both"/>
      </w:pPr>
      <w:r w:rsidRPr="00342D29">
        <w:t xml:space="preserve">Pekerja yang memiliki kontrak menerima upah yang lebih tinggi daripada pekerja yang tidak memiliki kontrak, dan hubungan ini signifikan baik pada pekerja laki-laki maupun perempuan, namun sedikit lebih tinggi pada pekerja perempuan. Secara umum, pekerja kerah putih menerima upah yang lebih tinggi daripada pekerja kerah biru. Hal ini secara spesifik signifikan pada pekerja laki-laki. Sedangkan pada pekerja perempuan signifikansinya justru terjadi kebalikannya, dimana pekerja kerah biru menerima upah yang lebih tinggi dibandingkan pekerja kerah putih. Sementara itu berdasarkan institusi tempat bekerja, pekerja di swasta menerima upah yang lebih tinggi dan signifikan dibandingkan dengan pekerja di sektor-sektor lainnya. Polanya </w:t>
      </w:r>
      <w:proofErr w:type="gramStart"/>
      <w:r w:rsidRPr="00342D29">
        <w:t>sama</w:t>
      </w:r>
      <w:proofErr w:type="gramEnd"/>
      <w:r w:rsidRPr="00342D29">
        <w:t xml:space="preserve"> untuk pekerja laki-laki dan perempuan, namun signifikansinya lebih tinggi pada pekerja laki-laki.</w:t>
      </w:r>
    </w:p>
    <w:p w:rsidR="00342D29" w:rsidRPr="00342D29" w:rsidRDefault="00342D29" w:rsidP="00342D29">
      <w:pPr>
        <w:spacing w:line="360" w:lineRule="auto"/>
        <w:jc w:val="both"/>
      </w:pPr>
      <w:r w:rsidRPr="00342D29">
        <w:rPr>
          <w:b/>
          <w:bCs/>
        </w:rPr>
        <w:t>Tabel 3. Model Estimasi Fungsi Upah Menurut Jenis Kelamin</w:t>
      </w:r>
    </w:p>
    <w:p w:rsidR="00342D29" w:rsidRPr="00342D29" w:rsidRDefault="00342D29" w:rsidP="00342D29">
      <w:pPr>
        <w:spacing w:line="360" w:lineRule="auto"/>
        <w:jc w:val="both"/>
        <w:rPr>
          <w:b/>
          <w:bCs/>
          <w:i/>
          <w:iCs/>
        </w:rPr>
      </w:pPr>
      <w:r w:rsidRPr="00342D29">
        <w:rPr>
          <w:i/>
          <w:iCs/>
        </w:rPr>
        <w:t>Sumber: Sakernas Agustus 2022 (diolah); dalam kurung: standar error; * p&lt;0.05; ** p&lt;0.01; *** p&lt;0.001</w:t>
      </w:r>
    </w:p>
    <w:p w:rsidR="00342D29" w:rsidRPr="00342D29" w:rsidRDefault="00342D29" w:rsidP="00342D29">
      <w:pPr>
        <w:spacing w:line="360" w:lineRule="auto"/>
        <w:jc w:val="both"/>
        <w:rPr>
          <w:b/>
          <w:bCs/>
        </w:rPr>
      </w:pPr>
      <w:r w:rsidRPr="00342D29">
        <w:rPr>
          <w:b/>
          <w:bCs/>
        </w:rPr>
        <w:t>Hasil Dekomposisi Kesenjangan Upah</w:t>
      </w:r>
    </w:p>
    <w:p w:rsidR="00342D29" w:rsidRPr="00342D29" w:rsidRDefault="00342D29" w:rsidP="00342D29">
      <w:pPr>
        <w:spacing w:line="360" w:lineRule="auto"/>
        <w:jc w:val="both"/>
      </w:pPr>
      <w:r w:rsidRPr="00342D29">
        <w:t>Hasil analisis menunjukkan ada sekitar 23</w:t>
      </w:r>
      <w:proofErr w:type="gramStart"/>
      <w:r w:rsidRPr="00342D29">
        <w:t>,12</w:t>
      </w:r>
      <w:proofErr w:type="gramEnd"/>
      <w:r w:rsidRPr="00342D29">
        <w:t>% (= exp (0,208) -1) kesenjangan upah di pasar tenaga kerja di Provinsi Papua tahun 2022 (Tabel 4). Tabel 4 output dekomposisi Oaxaca-Binder pertama-tama menyajikan rata-rata upah pekerja laki-laki dan pekerja perempuan, dimana perbedaan di antara keduanya menunjukkan kesenjangan upah secara kasar. Pekerja perempuan mendapatkan upah yang lebih rendah dibandingkan pekerja laki-laki. Setelah didekomposisi, terdapat temuan bahwa 40,87% dari kesenjangan upah berasal dari komponen yang dapat dijelaskan (</w:t>
      </w:r>
      <w:r w:rsidRPr="00342D29">
        <w:rPr>
          <w:i/>
          <w:iCs/>
        </w:rPr>
        <w:t>explained</w:t>
      </w:r>
      <w:r w:rsidRPr="00342D29">
        <w:t xml:space="preserve">) sedangkan 59,13% berasal dari komponen yang tidak dapat dijelaskan </w:t>
      </w:r>
      <w:r w:rsidRPr="00342D29">
        <w:lastRenderedPageBreak/>
        <w:t>(</w:t>
      </w:r>
      <w:r w:rsidRPr="00342D29">
        <w:rPr>
          <w:i/>
          <w:iCs/>
        </w:rPr>
        <w:t>unexplained</w:t>
      </w:r>
      <w:r w:rsidRPr="00342D29">
        <w:t xml:space="preserve">). Komponen </w:t>
      </w:r>
      <w:r w:rsidRPr="00342D29">
        <w:rPr>
          <w:i/>
          <w:iCs/>
        </w:rPr>
        <w:t xml:space="preserve">explained </w:t>
      </w:r>
      <w:r w:rsidRPr="00342D29">
        <w:t xml:space="preserve">signifikan pada tingkat signifikansi 1% sedangkan komponen </w:t>
      </w:r>
      <w:r w:rsidRPr="00342D29">
        <w:rPr>
          <w:i/>
          <w:iCs/>
        </w:rPr>
        <w:t xml:space="preserve">unexplained </w:t>
      </w:r>
      <w:r w:rsidRPr="00342D29">
        <w:t>signifikan pada tingkat signifikansi 0</w:t>
      </w:r>
      <w:proofErr w:type="gramStart"/>
      <w:r w:rsidRPr="00342D29">
        <w:t>,1</w:t>
      </w:r>
      <w:proofErr w:type="gramEnd"/>
      <w:r w:rsidRPr="00342D29">
        <w:t>%</w:t>
      </w:r>
    </w:p>
    <w:p w:rsidR="00342D29" w:rsidRPr="00342D29" w:rsidRDefault="00342D29" w:rsidP="00342D29">
      <w:pPr>
        <w:spacing w:line="360" w:lineRule="auto"/>
        <w:jc w:val="both"/>
      </w:pPr>
      <w:r w:rsidRPr="00342D29">
        <w:rPr>
          <w:b/>
          <w:bCs/>
        </w:rPr>
        <w:t>Tabel 4. Dekomposisi Oaxaca-Binder Kesenjangan Upah Antar Gender</w:t>
      </w:r>
    </w:p>
    <w:tbl>
      <w:tblPr>
        <w:tblStyle w:val="PlainTable2"/>
        <w:tblW w:w="7658" w:type="dxa"/>
        <w:tblInd w:w="284" w:type="dxa"/>
        <w:tblLook w:val="04A0" w:firstRow="1" w:lastRow="0" w:firstColumn="1" w:lastColumn="0" w:noHBand="0" w:noVBand="1"/>
      </w:tblPr>
      <w:tblGrid>
        <w:gridCol w:w="3116"/>
        <w:gridCol w:w="2412"/>
        <w:gridCol w:w="2130"/>
      </w:tblGrid>
      <w:tr w:rsidR="00342D29" w:rsidRPr="00342D29" w:rsidTr="00342D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7F7F7F" w:themeColor="text1" w:themeTint="80"/>
              <w:left w:val="nil"/>
              <w:right w:val="nil"/>
            </w:tcBorders>
            <w:hideMark/>
          </w:tcPr>
          <w:p w:rsidR="00342D29" w:rsidRPr="00342D29" w:rsidRDefault="00342D29" w:rsidP="00342D29">
            <w:pPr>
              <w:spacing w:line="360" w:lineRule="auto"/>
              <w:jc w:val="both"/>
            </w:pPr>
            <w:r w:rsidRPr="00342D29">
              <w:t>Overall</w:t>
            </w:r>
          </w:p>
        </w:tc>
        <w:tc>
          <w:tcPr>
            <w:tcW w:w="2412" w:type="dxa"/>
            <w:tcBorders>
              <w:top w:val="single" w:sz="4" w:space="0" w:color="7F7F7F" w:themeColor="text1" w:themeTint="80"/>
              <w:left w:val="nil"/>
              <w:right w:val="nil"/>
            </w:tcBorders>
            <w:hideMark/>
          </w:tcPr>
          <w:p w:rsidR="00342D29" w:rsidRPr="00342D29" w:rsidRDefault="00342D29" w:rsidP="00342D29">
            <w:pPr>
              <w:spacing w:line="360" w:lineRule="auto"/>
              <w:jc w:val="both"/>
              <w:cnfStyle w:val="100000000000" w:firstRow="1" w:lastRow="0" w:firstColumn="0" w:lastColumn="0" w:oddVBand="0" w:evenVBand="0" w:oddHBand="0" w:evenHBand="0" w:firstRowFirstColumn="0" w:firstRowLastColumn="0" w:lastRowFirstColumn="0" w:lastRowLastColumn="0"/>
            </w:pPr>
            <w:r w:rsidRPr="00342D29">
              <w:t>Dekomposisi</w:t>
            </w:r>
          </w:p>
        </w:tc>
        <w:tc>
          <w:tcPr>
            <w:tcW w:w="2130" w:type="dxa"/>
            <w:tcBorders>
              <w:top w:val="single" w:sz="4" w:space="0" w:color="7F7F7F" w:themeColor="text1" w:themeTint="80"/>
              <w:left w:val="nil"/>
              <w:right w:val="nil"/>
            </w:tcBorders>
            <w:hideMark/>
          </w:tcPr>
          <w:p w:rsidR="00342D29" w:rsidRPr="00342D29" w:rsidRDefault="00342D29" w:rsidP="00342D29">
            <w:pPr>
              <w:spacing w:line="360" w:lineRule="auto"/>
              <w:jc w:val="both"/>
              <w:cnfStyle w:val="100000000000" w:firstRow="1" w:lastRow="0" w:firstColumn="0" w:lastColumn="0" w:oddVBand="0" w:evenVBand="0" w:oddHBand="0" w:evenHBand="0" w:firstRowFirstColumn="0" w:firstRowLastColumn="0" w:lastRowFirstColumn="0" w:lastRowLastColumn="0"/>
            </w:pPr>
            <w:r w:rsidRPr="00342D29">
              <w:t>Kontribusi (%)</w:t>
            </w:r>
          </w:p>
        </w:tc>
      </w:tr>
      <w:tr w:rsidR="00342D29" w:rsidRPr="00342D29" w:rsidTr="00342D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left w:val="nil"/>
              <w:right w:val="nil"/>
            </w:tcBorders>
            <w:hideMark/>
          </w:tcPr>
          <w:p w:rsidR="00342D29" w:rsidRPr="00342D29" w:rsidRDefault="00342D29" w:rsidP="00342D29">
            <w:pPr>
              <w:spacing w:line="360" w:lineRule="auto"/>
              <w:jc w:val="both"/>
            </w:pPr>
            <w:r w:rsidRPr="00342D29">
              <w:t>Ln Upah Pekerja Laki-laki</w:t>
            </w:r>
          </w:p>
        </w:tc>
        <w:tc>
          <w:tcPr>
            <w:tcW w:w="2412" w:type="dxa"/>
            <w:tcBorders>
              <w:left w:val="nil"/>
              <w:right w:val="nil"/>
            </w:tcBorders>
            <w:hideMark/>
          </w:tcPr>
          <w:p w:rsidR="00342D29" w:rsidRPr="00342D29" w:rsidRDefault="00342D29" w:rsidP="00342D29">
            <w:pPr>
              <w:spacing w:line="360" w:lineRule="auto"/>
              <w:jc w:val="both"/>
              <w:cnfStyle w:val="000000100000" w:firstRow="0" w:lastRow="0" w:firstColumn="0" w:lastColumn="0" w:oddVBand="0" w:evenVBand="0" w:oddHBand="1" w:evenHBand="0" w:firstRowFirstColumn="0" w:firstRowLastColumn="0" w:lastRowFirstColumn="0" w:lastRowLastColumn="0"/>
            </w:pPr>
            <w:r w:rsidRPr="00342D29">
              <w:t>15,037***</w:t>
            </w:r>
          </w:p>
        </w:tc>
        <w:tc>
          <w:tcPr>
            <w:tcW w:w="2130" w:type="dxa"/>
            <w:tcBorders>
              <w:left w:val="nil"/>
              <w:right w:val="nil"/>
            </w:tcBorders>
          </w:tcPr>
          <w:p w:rsidR="00342D29" w:rsidRPr="00342D29" w:rsidRDefault="00342D29" w:rsidP="00342D29">
            <w:pPr>
              <w:spacing w:line="360" w:lineRule="auto"/>
              <w:jc w:val="both"/>
              <w:cnfStyle w:val="000000100000" w:firstRow="0" w:lastRow="0" w:firstColumn="0" w:lastColumn="0" w:oddVBand="0" w:evenVBand="0" w:oddHBand="1" w:evenHBand="0" w:firstRowFirstColumn="0" w:firstRowLastColumn="0" w:lastRowFirstColumn="0" w:lastRowLastColumn="0"/>
            </w:pPr>
          </w:p>
        </w:tc>
      </w:tr>
      <w:tr w:rsidR="00342D29" w:rsidRPr="00342D29" w:rsidTr="00342D29">
        <w:tc>
          <w:tcPr>
            <w:cnfStyle w:val="001000000000" w:firstRow="0" w:lastRow="0" w:firstColumn="1" w:lastColumn="0" w:oddVBand="0" w:evenVBand="0" w:oddHBand="0" w:evenHBand="0" w:firstRowFirstColumn="0" w:firstRowLastColumn="0" w:lastRowFirstColumn="0" w:lastRowLastColumn="0"/>
            <w:tcW w:w="3116" w:type="dxa"/>
            <w:tcBorders>
              <w:top w:val="nil"/>
              <w:left w:val="nil"/>
              <w:bottom w:val="nil"/>
              <w:right w:val="nil"/>
            </w:tcBorders>
            <w:hideMark/>
          </w:tcPr>
          <w:p w:rsidR="00342D29" w:rsidRPr="00342D29" w:rsidRDefault="00342D29" w:rsidP="00342D29">
            <w:pPr>
              <w:spacing w:line="360" w:lineRule="auto"/>
              <w:jc w:val="both"/>
            </w:pPr>
            <w:r w:rsidRPr="00342D29">
              <w:t>Ln Upah Pekerja Laki-laki</w:t>
            </w:r>
          </w:p>
        </w:tc>
        <w:tc>
          <w:tcPr>
            <w:tcW w:w="2412" w:type="dxa"/>
            <w:tcBorders>
              <w:top w:val="nil"/>
              <w:left w:val="nil"/>
              <w:bottom w:val="nil"/>
              <w:right w:val="nil"/>
            </w:tcBorders>
            <w:hideMark/>
          </w:tcPr>
          <w:p w:rsidR="00342D29" w:rsidRPr="00342D29" w:rsidRDefault="00342D29" w:rsidP="00342D29">
            <w:pPr>
              <w:spacing w:line="360" w:lineRule="auto"/>
              <w:jc w:val="both"/>
              <w:cnfStyle w:val="000000000000" w:firstRow="0" w:lastRow="0" w:firstColumn="0" w:lastColumn="0" w:oddVBand="0" w:evenVBand="0" w:oddHBand="0" w:evenHBand="0" w:firstRowFirstColumn="0" w:firstRowLastColumn="0" w:lastRowFirstColumn="0" w:lastRowLastColumn="0"/>
            </w:pPr>
            <w:r w:rsidRPr="00342D29">
              <w:t>14,829***</w:t>
            </w:r>
          </w:p>
        </w:tc>
        <w:tc>
          <w:tcPr>
            <w:tcW w:w="2130" w:type="dxa"/>
            <w:tcBorders>
              <w:top w:val="nil"/>
              <w:left w:val="nil"/>
              <w:bottom w:val="nil"/>
              <w:right w:val="nil"/>
            </w:tcBorders>
          </w:tcPr>
          <w:p w:rsidR="00342D29" w:rsidRPr="00342D29" w:rsidRDefault="00342D29" w:rsidP="00342D29">
            <w:pPr>
              <w:spacing w:line="360" w:lineRule="auto"/>
              <w:jc w:val="both"/>
              <w:cnfStyle w:val="000000000000" w:firstRow="0" w:lastRow="0" w:firstColumn="0" w:lastColumn="0" w:oddVBand="0" w:evenVBand="0" w:oddHBand="0" w:evenHBand="0" w:firstRowFirstColumn="0" w:firstRowLastColumn="0" w:lastRowFirstColumn="0" w:lastRowLastColumn="0"/>
            </w:pPr>
          </w:p>
        </w:tc>
      </w:tr>
      <w:tr w:rsidR="00342D29" w:rsidRPr="00342D29" w:rsidTr="00342D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left w:val="nil"/>
              <w:right w:val="nil"/>
            </w:tcBorders>
            <w:hideMark/>
          </w:tcPr>
          <w:p w:rsidR="00342D29" w:rsidRPr="00342D29" w:rsidRDefault="00342D29" w:rsidP="00342D29">
            <w:pPr>
              <w:spacing w:line="360" w:lineRule="auto"/>
              <w:jc w:val="both"/>
            </w:pPr>
            <w:r w:rsidRPr="00342D29">
              <w:t>Total Kesenjangan</w:t>
            </w:r>
          </w:p>
        </w:tc>
        <w:tc>
          <w:tcPr>
            <w:tcW w:w="2412" w:type="dxa"/>
            <w:tcBorders>
              <w:left w:val="nil"/>
              <w:right w:val="nil"/>
            </w:tcBorders>
            <w:hideMark/>
          </w:tcPr>
          <w:p w:rsidR="00342D29" w:rsidRPr="00342D29" w:rsidRDefault="00342D29" w:rsidP="00342D29">
            <w:pPr>
              <w:spacing w:line="360" w:lineRule="auto"/>
              <w:jc w:val="both"/>
              <w:cnfStyle w:val="000000100000" w:firstRow="0" w:lastRow="0" w:firstColumn="0" w:lastColumn="0" w:oddVBand="0" w:evenVBand="0" w:oddHBand="1" w:evenHBand="0" w:firstRowFirstColumn="0" w:firstRowLastColumn="0" w:lastRowFirstColumn="0" w:lastRowLastColumn="0"/>
            </w:pPr>
            <w:r w:rsidRPr="00342D29">
              <w:t>0,208***</w:t>
            </w:r>
          </w:p>
        </w:tc>
        <w:tc>
          <w:tcPr>
            <w:tcW w:w="2130" w:type="dxa"/>
            <w:tcBorders>
              <w:left w:val="nil"/>
              <w:right w:val="nil"/>
            </w:tcBorders>
            <w:hideMark/>
          </w:tcPr>
          <w:p w:rsidR="00342D29" w:rsidRPr="00342D29" w:rsidRDefault="00342D29" w:rsidP="00342D29">
            <w:pPr>
              <w:spacing w:line="360" w:lineRule="auto"/>
              <w:jc w:val="both"/>
              <w:cnfStyle w:val="000000100000" w:firstRow="0" w:lastRow="0" w:firstColumn="0" w:lastColumn="0" w:oddVBand="0" w:evenVBand="0" w:oddHBand="1" w:evenHBand="0" w:firstRowFirstColumn="0" w:firstRowLastColumn="0" w:lastRowFirstColumn="0" w:lastRowLastColumn="0"/>
            </w:pPr>
            <w:r w:rsidRPr="00342D29">
              <w:t>100,00</w:t>
            </w:r>
          </w:p>
        </w:tc>
      </w:tr>
      <w:tr w:rsidR="00342D29" w:rsidRPr="00342D29" w:rsidTr="00342D29">
        <w:tc>
          <w:tcPr>
            <w:cnfStyle w:val="001000000000" w:firstRow="0" w:lastRow="0" w:firstColumn="1" w:lastColumn="0" w:oddVBand="0" w:evenVBand="0" w:oddHBand="0" w:evenHBand="0" w:firstRowFirstColumn="0" w:firstRowLastColumn="0" w:lastRowFirstColumn="0" w:lastRowLastColumn="0"/>
            <w:tcW w:w="3116" w:type="dxa"/>
            <w:tcBorders>
              <w:top w:val="nil"/>
              <w:left w:val="nil"/>
              <w:bottom w:val="nil"/>
              <w:right w:val="nil"/>
            </w:tcBorders>
            <w:hideMark/>
          </w:tcPr>
          <w:p w:rsidR="00342D29" w:rsidRPr="00342D29" w:rsidRDefault="00342D29" w:rsidP="00342D29">
            <w:pPr>
              <w:spacing w:line="360" w:lineRule="auto"/>
              <w:jc w:val="both"/>
              <w:rPr>
                <w:i/>
                <w:iCs/>
              </w:rPr>
            </w:pPr>
            <w:r w:rsidRPr="00342D29">
              <w:rPr>
                <w:i/>
                <w:iCs/>
              </w:rPr>
              <w:t>Explained Gap</w:t>
            </w:r>
          </w:p>
        </w:tc>
        <w:tc>
          <w:tcPr>
            <w:tcW w:w="2412" w:type="dxa"/>
            <w:tcBorders>
              <w:top w:val="nil"/>
              <w:left w:val="nil"/>
              <w:bottom w:val="nil"/>
              <w:right w:val="nil"/>
            </w:tcBorders>
            <w:hideMark/>
          </w:tcPr>
          <w:p w:rsidR="00342D29" w:rsidRPr="00342D29" w:rsidRDefault="00342D29" w:rsidP="00342D29">
            <w:pPr>
              <w:spacing w:line="360" w:lineRule="auto"/>
              <w:jc w:val="both"/>
              <w:cnfStyle w:val="000000000000" w:firstRow="0" w:lastRow="0" w:firstColumn="0" w:lastColumn="0" w:oddVBand="0" w:evenVBand="0" w:oddHBand="0" w:evenHBand="0" w:firstRowFirstColumn="0" w:firstRowLastColumn="0" w:lastRowFirstColumn="0" w:lastRowLastColumn="0"/>
            </w:pPr>
            <w:r w:rsidRPr="00342D29">
              <w:t>0.085**</w:t>
            </w:r>
          </w:p>
        </w:tc>
        <w:tc>
          <w:tcPr>
            <w:tcW w:w="2130" w:type="dxa"/>
            <w:tcBorders>
              <w:top w:val="nil"/>
              <w:left w:val="nil"/>
              <w:bottom w:val="nil"/>
              <w:right w:val="nil"/>
            </w:tcBorders>
            <w:hideMark/>
          </w:tcPr>
          <w:p w:rsidR="00342D29" w:rsidRPr="00342D29" w:rsidRDefault="00342D29" w:rsidP="00342D29">
            <w:pPr>
              <w:spacing w:line="360" w:lineRule="auto"/>
              <w:jc w:val="both"/>
              <w:cnfStyle w:val="000000000000" w:firstRow="0" w:lastRow="0" w:firstColumn="0" w:lastColumn="0" w:oddVBand="0" w:evenVBand="0" w:oddHBand="0" w:evenHBand="0" w:firstRowFirstColumn="0" w:firstRowLastColumn="0" w:lastRowFirstColumn="0" w:lastRowLastColumn="0"/>
            </w:pPr>
            <w:r w:rsidRPr="00342D29">
              <w:t>40,87</w:t>
            </w:r>
          </w:p>
        </w:tc>
      </w:tr>
      <w:tr w:rsidR="00342D29" w:rsidRPr="00342D29" w:rsidTr="00342D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left w:val="nil"/>
              <w:right w:val="nil"/>
            </w:tcBorders>
            <w:hideMark/>
          </w:tcPr>
          <w:p w:rsidR="00342D29" w:rsidRPr="00342D29" w:rsidRDefault="00342D29" w:rsidP="00342D29">
            <w:pPr>
              <w:spacing w:line="360" w:lineRule="auto"/>
              <w:jc w:val="both"/>
              <w:rPr>
                <w:i/>
                <w:iCs/>
              </w:rPr>
            </w:pPr>
            <w:r w:rsidRPr="00342D29">
              <w:rPr>
                <w:i/>
                <w:iCs/>
              </w:rPr>
              <w:t>Unexplained Gap</w:t>
            </w:r>
          </w:p>
        </w:tc>
        <w:tc>
          <w:tcPr>
            <w:tcW w:w="2412" w:type="dxa"/>
            <w:tcBorders>
              <w:left w:val="nil"/>
              <w:right w:val="nil"/>
            </w:tcBorders>
            <w:hideMark/>
          </w:tcPr>
          <w:p w:rsidR="00342D29" w:rsidRPr="00342D29" w:rsidRDefault="00342D29" w:rsidP="00342D29">
            <w:pPr>
              <w:spacing w:line="360" w:lineRule="auto"/>
              <w:jc w:val="both"/>
              <w:cnfStyle w:val="000000100000" w:firstRow="0" w:lastRow="0" w:firstColumn="0" w:lastColumn="0" w:oddVBand="0" w:evenVBand="0" w:oddHBand="1" w:evenHBand="0" w:firstRowFirstColumn="0" w:firstRowLastColumn="0" w:lastRowFirstColumn="0" w:lastRowLastColumn="0"/>
            </w:pPr>
            <w:r w:rsidRPr="00342D29">
              <w:t>0,123***</w:t>
            </w:r>
          </w:p>
        </w:tc>
        <w:tc>
          <w:tcPr>
            <w:tcW w:w="2130" w:type="dxa"/>
            <w:tcBorders>
              <w:left w:val="nil"/>
              <w:right w:val="nil"/>
            </w:tcBorders>
            <w:hideMark/>
          </w:tcPr>
          <w:p w:rsidR="00342D29" w:rsidRPr="00342D29" w:rsidRDefault="00342D29" w:rsidP="00342D29">
            <w:pPr>
              <w:spacing w:line="360" w:lineRule="auto"/>
              <w:jc w:val="both"/>
              <w:cnfStyle w:val="000000100000" w:firstRow="0" w:lastRow="0" w:firstColumn="0" w:lastColumn="0" w:oddVBand="0" w:evenVBand="0" w:oddHBand="1" w:evenHBand="0" w:firstRowFirstColumn="0" w:firstRowLastColumn="0" w:lastRowFirstColumn="0" w:lastRowLastColumn="0"/>
            </w:pPr>
            <w:r w:rsidRPr="00342D29">
              <w:t>59,13</w:t>
            </w:r>
          </w:p>
        </w:tc>
      </w:tr>
    </w:tbl>
    <w:p w:rsidR="00342D29" w:rsidRPr="0001178A" w:rsidRDefault="00342D29" w:rsidP="00342D29">
      <w:pPr>
        <w:spacing w:line="360" w:lineRule="auto"/>
        <w:jc w:val="both"/>
        <w:rPr>
          <w:b/>
          <w:bCs/>
          <w:i/>
          <w:iCs/>
          <w:sz w:val="20"/>
          <w:szCs w:val="20"/>
        </w:rPr>
      </w:pPr>
      <w:r w:rsidRPr="0001178A">
        <w:rPr>
          <w:i/>
          <w:iCs/>
          <w:sz w:val="20"/>
          <w:szCs w:val="20"/>
        </w:rPr>
        <w:t>Sumber: Sakernas Agustus 2022 (diolah); dalam kurung: standar error; * p&lt;0.05; ** p&lt;0.01; *** p&lt;0.001</w:t>
      </w:r>
    </w:p>
    <w:p w:rsidR="00342D29" w:rsidRPr="00342D29" w:rsidRDefault="00342D29" w:rsidP="00342D29">
      <w:pPr>
        <w:spacing w:line="360" w:lineRule="auto"/>
        <w:jc w:val="both"/>
      </w:pPr>
      <w:r w:rsidRPr="00342D29">
        <w:t>Tabel 7 menunjukkan bahwa perbedaan dalam beberapa karakteristik terkait pekerjaan antara pekerja laki-laki dan perempuan berkontribusi pada kesenjangan pendapatan. Pertama, kesenjangan upah antara pekerja laki-laki dan perempuan yang dapat dijelaskan (</w:t>
      </w:r>
      <w:r w:rsidRPr="00342D29">
        <w:rPr>
          <w:i/>
          <w:iCs/>
        </w:rPr>
        <w:t>explained</w:t>
      </w:r>
      <w:r w:rsidRPr="00342D29">
        <w:t>) oleh perbedaan status perkawinan. Kesenjangan upah gender sekitar 1</w:t>
      </w:r>
      <w:proofErr w:type="gramStart"/>
      <w:r w:rsidRPr="00342D29">
        <w:t>,21</w:t>
      </w:r>
      <w:proofErr w:type="gramEnd"/>
      <w:r w:rsidRPr="00342D29">
        <w:t>% terjadi pada pekerja yang telah berstatus kawin/pernah kawin. Kedua, kesenjangan upah gender juga dijelaskan oleh karakteristik pernah/tidak pernah mengikuti pelatihan. Kesenjangan upah gender sekitar 1% terjadi pada pekerja yang belum pernah mengikuti pelatihan. Ketiga, perbedaan gender dalam jam kerja memperlebar kesenjangan upah. Keempat, perbedaan pengalaman kerja juga memperlebar kesenjangan upah. Oleh karena itu, perbedaan gender dalam beberapa karakteristik seperti status perkawinan, pernah/tidak mengikuti pelatihan, jam kerja, pengalaman bekerja dan sektor lapangan usaha merupakan bagian penting dari kesenjangan pendapatan yang dijelaskan di Provinsi Papua.</w:t>
      </w:r>
    </w:p>
    <w:p w:rsidR="00342D29" w:rsidRPr="00342D29" w:rsidRDefault="00342D29" w:rsidP="00342D29">
      <w:pPr>
        <w:spacing w:line="360" w:lineRule="auto"/>
        <w:jc w:val="both"/>
      </w:pPr>
      <w:r w:rsidRPr="00342D29">
        <w:rPr>
          <w:b/>
          <w:bCs/>
        </w:rPr>
        <w:t>Tabel 5. Detail Dekomposisi Oaxaca-Binder Kesenjangan Upah Antar Gender</w:t>
      </w:r>
    </w:p>
    <w:tbl>
      <w:tblPr>
        <w:tblStyle w:val="PlainTable2"/>
        <w:tblW w:w="7658" w:type="dxa"/>
        <w:tblInd w:w="284" w:type="dxa"/>
        <w:tblLook w:val="04A0" w:firstRow="1" w:lastRow="0" w:firstColumn="1" w:lastColumn="0" w:noHBand="0" w:noVBand="1"/>
      </w:tblPr>
      <w:tblGrid>
        <w:gridCol w:w="3116"/>
        <w:gridCol w:w="2412"/>
        <w:gridCol w:w="2130"/>
      </w:tblGrid>
      <w:tr w:rsidR="00342D29" w:rsidRPr="00342D29" w:rsidTr="00342D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7F7F7F" w:themeColor="text1" w:themeTint="80"/>
              <w:left w:val="nil"/>
              <w:right w:val="nil"/>
            </w:tcBorders>
            <w:hideMark/>
          </w:tcPr>
          <w:p w:rsidR="00342D29" w:rsidRPr="00342D29" w:rsidRDefault="00342D29" w:rsidP="00342D29">
            <w:pPr>
              <w:spacing w:line="360" w:lineRule="auto"/>
              <w:jc w:val="both"/>
            </w:pPr>
            <w:r w:rsidRPr="00342D29">
              <w:t>Variabel</w:t>
            </w:r>
          </w:p>
        </w:tc>
        <w:tc>
          <w:tcPr>
            <w:tcW w:w="2412" w:type="dxa"/>
            <w:tcBorders>
              <w:top w:val="single" w:sz="4" w:space="0" w:color="7F7F7F" w:themeColor="text1" w:themeTint="80"/>
              <w:left w:val="nil"/>
              <w:right w:val="nil"/>
            </w:tcBorders>
            <w:hideMark/>
          </w:tcPr>
          <w:p w:rsidR="00342D29" w:rsidRPr="00342D29" w:rsidRDefault="00342D29" w:rsidP="00342D29">
            <w:pPr>
              <w:spacing w:line="360" w:lineRule="auto"/>
              <w:jc w:val="both"/>
              <w:cnfStyle w:val="100000000000" w:firstRow="1" w:lastRow="0" w:firstColumn="0" w:lastColumn="0" w:oddVBand="0" w:evenVBand="0" w:oddHBand="0" w:evenHBand="0" w:firstRowFirstColumn="0" w:firstRowLastColumn="0" w:lastRowFirstColumn="0" w:lastRowLastColumn="0"/>
            </w:pPr>
            <w:r w:rsidRPr="00342D29">
              <w:t>Explained</w:t>
            </w:r>
          </w:p>
        </w:tc>
        <w:tc>
          <w:tcPr>
            <w:tcW w:w="2130" w:type="dxa"/>
            <w:tcBorders>
              <w:top w:val="single" w:sz="4" w:space="0" w:color="7F7F7F" w:themeColor="text1" w:themeTint="80"/>
              <w:left w:val="nil"/>
              <w:right w:val="nil"/>
            </w:tcBorders>
            <w:hideMark/>
          </w:tcPr>
          <w:p w:rsidR="00342D29" w:rsidRPr="00342D29" w:rsidRDefault="00342D29" w:rsidP="00342D29">
            <w:pPr>
              <w:spacing w:line="360" w:lineRule="auto"/>
              <w:jc w:val="both"/>
              <w:cnfStyle w:val="100000000000" w:firstRow="1" w:lastRow="0" w:firstColumn="0" w:lastColumn="0" w:oddVBand="0" w:evenVBand="0" w:oddHBand="0" w:evenHBand="0" w:firstRowFirstColumn="0" w:firstRowLastColumn="0" w:lastRowFirstColumn="0" w:lastRowLastColumn="0"/>
            </w:pPr>
            <w:r w:rsidRPr="00342D29">
              <w:t>Unexplained</w:t>
            </w:r>
          </w:p>
        </w:tc>
      </w:tr>
      <w:tr w:rsidR="00342D29" w:rsidRPr="00342D29" w:rsidTr="00342D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left w:val="nil"/>
              <w:right w:val="nil"/>
            </w:tcBorders>
            <w:hideMark/>
          </w:tcPr>
          <w:p w:rsidR="00342D29" w:rsidRPr="00342D29" w:rsidRDefault="00342D29" w:rsidP="00342D29">
            <w:pPr>
              <w:spacing w:line="360" w:lineRule="auto"/>
              <w:jc w:val="both"/>
            </w:pPr>
            <w:r w:rsidRPr="00342D29">
              <w:t>urban</w:t>
            </w:r>
          </w:p>
        </w:tc>
        <w:tc>
          <w:tcPr>
            <w:tcW w:w="2412" w:type="dxa"/>
            <w:tcBorders>
              <w:left w:val="nil"/>
              <w:right w:val="nil"/>
            </w:tcBorders>
            <w:hideMark/>
          </w:tcPr>
          <w:p w:rsidR="00342D29" w:rsidRPr="00342D29" w:rsidRDefault="00342D29" w:rsidP="00342D29">
            <w:pPr>
              <w:spacing w:line="360" w:lineRule="auto"/>
              <w:jc w:val="both"/>
              <w:cnfStyle w:val="000000100000" w:firstRow="0" w:lastRow="0" w:firstColumn="0" w:lastColumn="0" w:oddVBand="0" w:evenVBand="0" w:oddHBand="1" w:evenHBand="0" w:firstRowFirstColumn="0" w:firstRowLastColumn="0" w:lastRowFirstColumn="0" w:lastRowLastColumn="0"/>
            </w:pPr>
            <w:r w:rsidRPr="00342D29">
              <w:t>0,008</w:t>
            </w:r>
          </w:p>
        </w:tc>
        <w:tc>
          <w:tcPr>
            <w:tcW w:w="2130" w:type="dxa"/>
            <w:tcBorders>
              <w:left w:val="nil"/>
              <w:right w:val="nil"/>
            </w:tcBorders>
            <w:hideMark/>
          </w:tcPr>
          <w:p w:rsidR="00342D29" w:rsidRPr="00342D29" w:rsidRDefault="00342D29" w:rsidP="00342D29">
            <w:pPr>
              <w:spacing w:line="360" w:lineRule="auto"/>
              <w:jc w:val="both"/>
              <w:cnfStyle w:val="000000100000" w:firstRow="0" w:lastRow="0" w:firstColumn="0" w:lastColumn="0" w:oddVBand="0" w:evenVBand="0" w:oddHBand="1" w:evenHBand="0" w:firstRowFirstColumn="0" w:firstRowLastColumn="0" w:lastRowFirstColumn="0" w:lastRowLastColumn="0"/>
            </w:pPr>
            <w:r w:rsidRPr="00342D29">
              <w:t>0,236**</w:t>
            </w:r>
          </w:p>
        </w:tc>
      </w:tr>
      <w:tr w:rsidR="00342D29" w:rsidRPr="00342D29" w:rsidTr="00342D29">
        <w:tc>
          <w:tcPr>
            <w:cnfStyle w:val="001000000000" w:firstRow="0" w:lastRow="0" w:firstColumn="1" w:lastColumn="0" w:oddVBand="0" w:evenVBand="0" w:oddHBand="0" w:evenHBand="0" w:firstRowFirstColumn="0" w:firstRowLastColumn="0" w:lastRowFirstColumn="0" w:lastRowLastColumn="0"/>
            <w:tcW w:w="3116" w:type="dxa"/>
            <w:tcBorders>
              <w:top w:val="nil"/>
              <w:left w:val="nil"/>
              <w:bottom w:val="nil"/>
              <w:right w:val="nil"/>
            </w:tcBorders>
            <w:hideMark/>
          </w:tcPr>
          <w:p w:rsidR="00342D29" w:rsidRPr="00342D29" w:rsidRDefault="00342D29" w:rsidP="00342D29">
            <w:pPr>
              <w:spacing w:line="360" w:lineRule="auto"/>
              <w:jc w:val="both"/>
            </w:pPr>
            <w:r w:rsidRPr="00342D29">
              <w:t>umur</w:t>
            </w:r>
          </w:p>
        </w:tc>
        <w:tc>
          <w:tcPr>
            <w:tcW w:w="2412" w:type="dxa"/>
            <w:tcBorders>
              <w:top w:val="nil"/>
              <w:left w:val="nil"/>
              <w:bottom w:val="nil"/>
              <w:right w:val="nil"/>
            </w:tcBorders>
            <w:hideMark/>
          </w:tcPr>
          <w:p w:rsidR="00342D29" w:rsidRPr="00342D29" w:rsidRDefault="00342D29" w:rsidP="00342D29">
            <w:pPr>
              <w:spacing w:line="360" w:lineRule="auto"/>
              <w:jc w:val="both"/>
              <w:cnfStyle w:val="000000000000" w:firstRow="0" w:lastRow="0" w:firstColumn="0" w:lastColumn="0" w:oddVBand="0" w:evenVBand="0" w:oddHBand="0" w:evenHBand="0" w:firstRowFirstColumn="0" w:firstRowLastColumn="0" w:lastRowFirstColumn="0" w:lastRowLastColumn="0"/>
            </w:pPr>
            <w:r w:rsidRPr="00342D29">
              <w:t>-0,001</w:t>
            </w:r>
          </w:p>
        </w:tc>
        <w:tc>
          <w:tcPr>
            <w:tcW w:w="2130" w:type="dxa"/>
            <w:tcBorders>
              <w:top w:val="nil"/>
              <w:left w:val="nil"/>
              <w:bottom w:val="nil"/>
              <w:right w:val="nil"/>
            </w:tcBorders>
            <w:hideMark/>
          </w:tcPr>
          <w:p w:rsidR="00342D29" w:rsidRPr="00342D29" w:rsidRDefault="00342D29" w:rsidP="00342D29">
            <w:pPr>
              <w:spacing w:line="360" w:lineRule="auto"/>
              <w:jc w:val="both"/>
              <w:cnfStyle w:val="000000000000" w:firstRow="0" w:lastRow="0" w:firstColumn="0" w:lastColumn="0" w:oddVBand="0" w:evenVBand="0" w:oddHBand="0" w:evenHBand="0" w:firstRowFirstColumn="0" w:firstRowLastColumn="0" w:lastRowFirstColumn="0" w:lastRowLastColumn="0"/>
            </w:pPr>
            <w:r w:rsidRPr="00342D29">
              <w:t>-0,318**</w:t>
            </w:r>
          </w:p>
        </w:tc>
      </w:tr>
      <w:tr w:rsidR="00342D29" w:rsidRPr="00342D29" w:rsidTr="00342D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left w:val="nil"/>
              <w:right w:val="nil"/>
            </w:tcBorders>
            <w:hideMark/>
          </w:tcPr>
          <w:p w:rsidR="00342D29" w:rsidRPr="00342D29" w:rsidRDefault="00342D29" w:rsidP="00342D29">
            <w:pPr>
              <w:spacing w:line="360" w:lineRule="auto"/>
              <w:jc w:val="both"/>
            </w:pPr>
            <w:r w:rsidRPr="00342D29">
              <w:t>kawin</w:t>
            </w:r>
          </w:p>
        </w:tc>
        <w:tc>
          <w:tcPr>
            <w:tcW w:w="2412" w:type="dxa"/>
            <w:tcBorders>
              <w:left w:val="nil"/>
              <w:right w:val="nil"/>
            </w:tcBorders>
            <w:hideMark/>
          </w:tcPr>
          <w:p w:rsidR="00342D29" w:rsidRPr="00342D29" w:rsidRDefault="00342D29" w:rsidP="00342D29">
            <w:pPr>
              <w:spacing w:line="360" w:lineRule="auto"/>
              <w:jc w:val="both"/>
              <w:cnfStyle w:val="000000100000" w:firstRow="0" w:lastRow="0" w:firstColumn="0" w:lastColumn="0" w:oddVBand="0" w:evenVBand="0" w:oddHBand="1" w:evenHBand="0" w:firstRowFirstColumn="0" w:firstRowLastColumn="0" w:lastRowFirstColumn="0" w:lastRowLastColumn="0"/>
            </w:pPr>
            <w:r w:rsidRPr="00342D29">
              <w:t>0,012**</w:t>
            </w:r>
          </w:p>
        </w:tc>
        <w:tc>
          <w:tcPr>
            <w:tcW w:w="2130" w:type="dxa"/>
            <w:tcBorders>
              <w:left w:val="nil"/>
              <w:right w:val="nil"/>
            </w:tcBorders>
            <w:hideMark/>
          </w:tcPr>
          <w:p w:rsidR="00342D29" w:rsidRPr="00342D29" w:rsidRDefault="00342D29" w:rsidP="00342D29">
            <w:pPr>
              <w:spacing w:line="360" w:lineRule="auto"/>
              <w:jc w:val="both"/>
              <w:cnfStyle w:val="000000100000" w:firstRow="0" w:lastRow="0" w:firstColumn="0" w:lastColumn="0" w:oddVBand="0" w:evenVBand="0" w:oddHBand="1" w:evenHBand="0" w:firstRowFirstColumn="0" w:firstRowLastColumn="0" w:lastRowFirstColumn="0" w:lastRowLastColumn="0"/>
            </w:pPr>
            <w:r w:rsidRPr="00342D29">
              <w:t>0,170***</w:t>
            </w:r>
          </w:p>
        </w:tc>
      </w:tr>
      <w:tr w:rsidR="00342D29" w:rsidRPr="00342D29" w:rsidTr="00342D29">
        <w:tc>
          <w:tcPr>
            <w:cnfStyle w:val="001000000000" w:firstRow="0" w:lastRow="0" w:firstColumn="1" w:lastColumn="0" w:oddVBand="0" w:evenVBand="0" w:oddHBand="0" w:evenHBand="0" w:firstRowFirstColumn="0" w:firstRowLastColumn="0" w:lastRowFirstColumn="0" w:lastRowLastColumn="0"/>
            <w:tcW w:w="3116" w:type="dxa"/>
            <w:tcBorders>
              <w:top w:val="nil"/>
              <w:left w:val="nil"/>
              <w:bottom w:val="nil"/>
              <w:right w:val="nil"/>
            </w:tcBorders>
            <w:hideMark/>
          </w:tcPr>
          <w:p w:rsidR="00342D29" w:rsidRPr="00342D29" w:rsidRDefault="00342D29" w:rsidP="00342D29">
            <w:pPr>
              <w:spacing w:line="360" w:lineRule="auto"/>
              <w:jc w:val="both"/>
            </w:pPr>
            <w:r w:rsidRPr="00342D29">
              <w:t>training</w:t>
            </w:r>
          </w:p>
        </w:tc>
        <w:tc>
          <w:tcPr>
            <w:tcW w:w="2412" w:type="dxa"/>
            <w:tcBorders>
              <w:top w:val="nil"/>
              <w:left w:val="nil"/>
              <w:bottom w:val="nil"/>
              <w:right w:val="nil"/>
            </w:tcBorders>
            <w:hideMark/>
          </w:tcPr>
          <w:p w:rsidR="00342D29" w:rsidRPr="00342D29" w:rsidRDefault="00342D29" w:rsidP="00342D29">
            <w:pPr>
              <w:spacing w:line="360" w:lineRule="auto"/>
              <w:jc w:val="both"/>
              <w:cnfStyle w:val="000000000000" w:firstRow="0" w:lastRow="0" w:firstColumn="0" w:lastColumn="0" w:oddVBand="0" w:evenVBand="0" w:oddHBand="0" w:evenHBand="0" w:firstRowFirstColumn="0" w:firstRowLastColumn="0" w:lastRowFirstColumn="0" w:lastRowLastColumn="0"/>
            </w:pPr>
            <w:r w:rsidRPr="00342D29">
              <w:t>-0,010**</w:t>
            </w:r>
          </w:p>
        </w:tc>
        <w:tc>
          <w:tcPr>
            <w:tcW w:w="2130" w:type="dxa"/>
            <w:tcBorders>
              <w:top w:val="nil"/>
              <w:left w:val="nil"/>
              <w:bottom w:val="nil"/>
              <w:right w:val="nil"/>
            </w:tcBorders>
            <w:hideMark/>
          </w:tcPr>
          <w:p w:rsidR="00342D29" w:rsidRPr="00342D29" w:rsidRDefault="00342D29" w:rsidP="00342D29">
            <w:pPr>
              <w:spacing w:line="360" w:lineRule="auto"/>
              <w:jc w:val="both"/>
              <w:cnfStyle w:val="000000000000" w:firstRow="0" w:lastRow="0" w:firstColumn="0" w:lastColumn="0" w:oddVBand="0" w:evenVBand="0" w:oddHBand="0" w:evenHBand="0" w:firstRowFirstColumn="0" w:firstRowLastColumn="0" w:lastRowFirstColumn="0" w:lastRowLastColumn="0"/>
            </w:pPr>
            <w:r w:rsidRPr="00342D29">
              <w:t>-0,006</w:t>
            </w:r>
          </w:p>
        </w:tc>
      </w:tr>
      <w:tr w:rsidR="00342D29" w:rsidRPr="00342D29" w:rsidTr="00342D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left w:val="nil"/>
              <w:right w:val="nil"/>
            </w:tcBorders>
            <w:hideMark/>
          </w:tcPr>
          <w:p w:rsidR="00342D29" w:rsidRPr="00342D29" w:rsidRDefault="00342D29" w:rsidP="00342D29">
            <w:pPr>
              <w:spacing w:line="360" w:lineRule="auto"/>
              <w:jc w:val="both"/>
            </w:pPr>
            <w:r w:rsidRPr="00342D29">
              <w:t>kontrak</w:t>
            </w:r>
          </w:p>
        </w:tc>
        <w:tc>
          <w:tcPr>
            <w:tcW w:w="2412" w:type="dxa"/>
            <w:tcBorders>
              <w:left w:val="nil"/>
              <w:right w:val="nil"/>
            </w:tcBorders>
            <w:hideMark/>
          </w:tcPr>
          <w:p w:rsidR="00342D29" w:rsidRPr="00342D29" w:rsidRDefault="00342D29" w:rsidP="00342D29">
            <w:pPr>
              <w:spacing w:line="360" w:lineRule="auto"/>
              <w:jc w:val="both"/>
              <w:cnfStyle w:val="000000100000" w:firstRow="0" w:lastRow="0" w:firstColumn="0" w:lastColumn="0" w:oddVBand="0" w:evenVBand="0" w:oddHBand="1" w:evenHBand="0" w:firstRowFirstColumn="0" w:firstRowLastColumn="0" w:lastRowFirstColumn="0" w:lastRowLastColumn="0"/>
            </w:pPr>
            <w:r w:rsidRPr="00342D29">
              <w:t>-0,007</w:t>
            </w:r>
          </w:p>
        </w:tc>
        <w:tc>
          <w:tcPr>
            <w:tcW w:w="2130" w:type="dxa"/>
            <w:tcBorders>
              <w:left w:val="nil"/>
              <w:right w:val="nil"/>
            </w:tcBorders>
            <w:hideMark/>
          </w:tcPr>
          <w:p w:rsidR="00342D29" w:rsidRPr="00342D29" w:rsidRDefault="00342D29" w:rsidP="00342D29">
            <w:pPr>
              <w:spacing w:line="360" w:lineRule="auto"/>
              <w:jc w:val="both"/>
              <w:cnfStyle w:val="000000100000" w:firstRow="0" w:lastRow="0" w:firstColumn="0" w:lastColumn="0" w:oddVBand="0" w:evenVBand="0" w:oddHBand="1" w:evenHBand="0" w:firstRowFirstColumn="0" w:firstRowLastColumn="0" w:lastRowFirstColumn="0" w:lastRowLastColumn="0"/>
            </w:pPr>
            <w:r w:rsidRPr="00342D29">
              <w:t>-0,099</w:t>
            </w:r>
          </w:p>
        </w:tc>
      </w:tr>
      <w:tr w:rsidR="00342D29" w:rsidRPr="00342D29" w:rsidTr="00342D29">
        <w:tc>
          <w:tcPr>
            <w:cnfStyle w:val="001000000000" w:firstRow="0" w:lastRow="0" w:firstColumn="1" w:lastColumn="0" w:oddVBand="0" w:evenVBand="0" w:oddHBand="0" w:evenHBand="0" w:firstRowFirstColumn="0" w:firstRowLastColumn="0" w:lastRowFirstColumn="0" w:lastRowLastColumn="0"/>
            <w:tcW w:w="3116" w:type="dxa"/>
            <w:tcBorders>
              <w:top w:val="nil"/>
              <w:left w:val="nil"/>
              <w:bottom w:val="nil"/>
              <w:right w:val="nil"/>
            </w:tcBorders>
            <w:hideMark/>
          </w:tcPr>
          <w:p w:rsidR="00342D29" w:rsidRPr="00342D29" w:rsidRDefault="00342D29" w:rsidP="00342D29">
            <w:pPr>
              <w:spacing w:line="360" w:lineRule="auto"/>
              <w:jc w:val="both"/>
            </w:pPr>
            <w:r w:rsidRPr="00342D29">
              <w:lastRenderedPageBreak/>
              <w:t>Tingkat pendidikan</w:t>
            </w:r>
          </w:p>
        </w:tc>
        <w:tc>
          <w:tcPr>
            <w:tcW w:w="2412" w:type="dxa"/>
            <w:tcBorders>
              <w:top w:val="nil"/>
              <w:left w:val="nil"/>
              <w:bottom w:val="nil"/>
              <w:right w:val="nil"/>
            </w:tcBorders>
          </w:tcPr>
          <w:p w:rsidR="00342D29" w:rsidRPr="00342D29" w:rsidRDefault="00342D29" w:rsidP="00342D29">
            <w:pPr>
              <w:spacing w:line="360" w:lineRule="auto"/>
              <w:jc w:val="both"/>
              <w:cnfStyle w:val="000000000000" w:firstRow="0" w:lastRow="0" w:firstColumn="0" w:lastColumn="0" w:oddVBand="0" w:evenVBand="0" w:oddHBand="0" w:evenHBand="0" w:firstRowFirstColumn="0" w:firstRowLastColumn="0" w:lastRowFirstColumn="0" w:lastRowLastColumn="0"/>
            </w:pPr>
          </w:p>
        </w:tc>
        <w:tc>
          <w:tcPr>
            <w:tcW w:w="2130" w:type="dxa"/>
            <w:tcBorders>
              <w:top w:val="nil"/>
              <w:left w:val="nil"/>
              <w:bottom w:val="nil"/>
              <w:right w:val="nil"/>
            </w:tcBorders>
          </w:tcPr>
          <w:p w:rsidR="00342D29" w:rsidRPr="00342D29" w:rsidRDefault="00342D29" w:rsidP="00342D29">
            <w:pPr>
              <w:spacing w:line="360" w:lineRule="auto"/>
              <w:jc w:val="both"/>
              <w:cnfStyle w:val="000000000000" w:firstRow="0" w:lastRow="0" w:firstColumn="0" w:lastColumn="0" w:oddVBand="0" w:evenVBand="0" w:oddHBand="0" w:evenHBand="0" w:firstRowFirstColumn="0" w:firstRowLastColumn="0" w:lastRowFirstColumn="0" w:lastRowLastColumn="0"/>
            </w:pPr>
          </w:p>
        </w:tc>
      </w:tr>
      <w:tr w:rsidR="00342D29" w:rsidRPr="00342D29" w:rsidTr="00342D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left w:val="nil"/>
              <w:right w:val="nil"/>
            </w:tcBorders>
            <w:hideMark/>
          </w:tcPr>
          <w:p w:rsidR="00342D29" w:rsidRPr="00342D29" w:rsidRDefault="00342D29" w:rsidP="00342D29">
            <w:pPr>
              <w:spacing w:line="360" w:lineRule="auto"/>
              <w:jc w:val="both"/>
            </w:pPr>
            <w:r w:rsidRPr="00342D29">
              <w:t>Tidak sekolah/SD</w:t>
            </w:r>
          </w:p>
        </w:tc>
        <w:tc>
          <w:tcPr>
            <w:tcW w:w="2412" w:type="dxa"/>
            <w:tcBorders>
              <w:left w:val="nil"/>
              <w:right w:val="nil"/>
            </w:tcBorders>
            <w:hideMark/>
          </w:tcPr>
          <w:p w:rsidR="00342D29" w:rsidRPr="00342D29" w:rsidRDefault="00342D29" w:rsidP="00342D29">
            <w:pPr>
              <w:spacing w:line="360" w:lineRule="auto"/>
              <w:jc w:val="both"/>
              <w:cnfStyle w:val="000000100000" w:firstRow="0" w:lastRow="0" w:firstColumn="0" w:lastColumn="0" w:oddVBand="0" w:evenVBand="0" w:oddHBand="1" w:evenHBand="0" w:firstRowFirstColumn="0" w:firstRowLastColumn="0" w:lastRowFirstColumn="0" w:lastRowLastColumn="0"/>
            </w:pPr>
            <w:r w:rsidRPr="00342D29">
              <w:t>0,000</w:t>
            </w:r>
          </w:p>
        </w:tc>
        <w:tc>
          <w:tcPr>
            <w:tcW w:w="2130" w:type="dxa"/>
            <w:tcBorders>
              <w:left w:val="nil"/>
              <w:right w:val="nil"/>
            </w:tcBorders>
            <w:hideMark/>
          </w:tcPr>
          <w:p w:rsidR="00342D29" w:rsidRPr="00342D29" w:rsidRDefault="00342D29" w:rsidP="00342D29">
            <w:pPr>
              <w:spacing w:line="360" w:lineRule="auto"/>
              <w:jc w:val="both"/>
              <w:cnfStyle w:val="000000100000" w:firstRow="0" w:lastRow="0" w:firstColumn="0" w:lastColumn="0" w:oddVBand="0" w:evenVBand="0" w:oddHBand="1" w:evenHBand="0" w:firstRowFirstColumn="0" w:firstRowLastColumn="0" w:lastRowFirstColumn="0" w:lastRowLastColumn="0"/>
            </w:pPr>
            <w:r w:rsidRPr="00342D29">
              <w:t>-0,028</w:t>
            </w:r>
          </w:p>
        </w:tc>
      </w:tr>
      <w:tr w:rsidR="00342D29" w:rsidRPr="00342D29" w:rsidTr="00342D29">
        <w:tc>
          <w:tcPr>
            <w:cnfStyle w:val="001000000000" w:firstRow="0" w:lastRow="0" w:firstColumn="1" w:lastColumn="0" w:oddVBand="0" w:evenVBand="0" w:oddHBand="0" w:evenHBand="0" w:firstRowFirstColumn="0" w:firstRowLastColumn="0" w:lastRowFirstColumn="0" w:lastRowLastColumn="0"/>
            <w:tcW w:w="3116" w:type="dxa"/>
            <w:tcBorders>
              <w:top w:val="nil"/>
              <w:left w:val="nil"/>
              <w:bottom w:val="nil"/>
              <w:right w:val="nil"/>
            </w:tcBorders>
            <w:hideMark/>
          </w:tcPr>
          <w:p w:rsidR="00342D29" w:rsidRPr="00342D29" w:rsidRDefault="00342D29" w:rsidP="00342D29">
            <w:pPr>
              <w:spacing w:line="360" w:lineRule="auto"/>
              <w:jc w:val="both"/>
            </w:pPr>
            <w:r w:rsidRPr="00342D29">
              <w:rPr>
                <w:lang w:val="en-ID"/>
              </w:rPr>
              <w:t>SMP/SMA</w:t>
            </w:r>
          </w:p>
        </w:tc>
        <w:tc>
          <w:tcPr>
            <w:tcW w:w="2412" w:type="dxa"/>
            <w:tcBorders>
              <w:top w:val="nil"/>
              <w:left w:val="nil"/>
              <w:bottom w:val="nil"/>
              <w:right w:val="nil"/>
            </w:tcBorders>
            <w:hideMark/>
          </w:tcPr>
          <w:p w:rsidR="00342D29" w:rsidRPr="00342D29" w:rsidRDefault="00342D29" w:rsidP="00342D29">
            <w:pPr>
              <w:spacing w:line="360" w:lineRule="auto"/>
              <w:jc w:val="both"/>
              <w:cnfStyle w:val="000000000000" w:firstRow="0" w:lastRow="0" w:firstColumn="0" w:lastColumn="0" w:oddVBand="0" w:evenVBand="0" w:oddHBand="0" w:evenHBand="0" w:firstRowFirstColumn="0" w:firstRowLastColumn="0" w:lastRowFirstColumn="0" w:lastRowLastColumn="0"/>
            </w:pPr>
            <w:r w:rsidRPr="00342D29">
              <w:t>-0,001</w:t>
            </w:r>
          </w:p>
        </w:tc>
        <w:tc>
          <w:tcPr>
            <w:tcW w:w="2130" w:type="dxa"/>
            <w:tcBorders>
              <w:top w:val="nil"/>
              <w:left w:val="nil"/>
              <w:bottom w:val="nil"/>
              <w:right w:val="nil"/>
            </w:tcBorders>
            <w:hideMark/>
          </w:tcPr>
          <w:p w:rsidR="00342D29" w:rsidRPr="00342D29" w:rsidRDefault="00342D29" w:rsidP="00342D29">
            <w:pPr>
              <w:spacing w:line="360" w:lineRule="auto"/>
              <w:jc w:val="both"/>
              <w:cnfStyle w:val="000000000000" w:firstRow="0" w:lastRow="0" w:firstColumn="0" w:lastColumn="0" w:oddVBand="0" w:evenVBand="0" w:oddHBand="0" w:evenHBand="0" w:firstRowFirstColumn="0" w:firstRowLastColumn="0" w:lastRowFirstColumn="0" w:lastRowLastColumn="0"/>
            </w:pPr>
            <w:r w:rsidRPr="00342D29">
              <w:t>-0,061</w:t>
            </w:r>
          </w:p>
        </w:tc>
      </w:tr>
      <w:tr w:rsidR="00342D29" w:rsidRPr="00342D29" w:rsidTr="00342D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left w:val="nil"/>
              <w:right w:val="nil"/>
            </w:tcBorders>
            <w:hideMark/>
          </w:tcPr>
          <w:p w:rsidR="00342D29" w:rsidRPr="00342D29" w:rsidRDefault="00342D29" w:rsidP="00342D29">
            <w:pPr>
              <w:spacing w:line="360" w:lineRule="auto"/>
              <w:jc w:val="both"/>
            </w:pPr>
            <w:r w:rsidRPr="00342D29">
              <w:rPr>
                <w:lang w:val="en-ID"/>
              </w:rPr>
              <w:t>Diploma/Sarjana</w:t>
            </w:r>
          </w:p>
        </w:tc>
        <w:tc>
          <w:tcPr>
            <w:tcW w:w="2412" w:type="dxa"/>
            <w:tcBorders>
              <w:left w:val="nil"/>
              <w:right w:val="nil"/>
            </w:tcBorders>
            <w:hideMark/>
          </w:tcPr>
          <w:p w:rsidR="00342D29" w:rsidRPr="00342D29" w:rsidRDefault="00342D29" w:rsidP="00342D29">
            <w:pPr>
              <w:spacing w:line="360" w:lineRule="auto"/>
              <w:jc w:val="both"/>
              <w:cnfStyle w:val="000000100000" w:firstRow="0" w:lastRow="0" w:firstColumn="0" w:lastColumn="0" w:oddVBand="0" w:evenVBand="0" w:oddHBand="1" w:evenHBand="0" w:firstRowFirstColumn="0" w:firstRowLastColumn="0" w:lastRowFirstColumn="0" w:lastRowLastColumn="0"/>
            </w:pPr>
            <w:r w:rsidRPr="00342D29">
              <w:t>0,034</w:t>
            </w:r>
          </w:p>
        </w:tc>
        <w:tc>
          <w:tcPr>
            <w:tcW w:w="2130" w:type="dxa"/>
            <w:tcBorders>
              <w:left w:val="nil"/>
              <w:right w:val="nil"/>
            </w:tcBorders>
            <w:hideMark/>
          </w:tcPr>
          <w:p w:rsidR="00342D29" w:rsidRPr="00342D29" w:rsidRDefault="00342D29" w:rsidP="00342D29">
            <w:pPr>
              <w:spacing w:line="360" w:lineRule="auto"/>
              <w:jc w:val="both"/>
              <w:cnfStyle w:val="000000100000" w:firstRow="0" w:lastRow="0" w:firstColumn="0" w:lastColumn="0" w:oddVBand="0" w:evenVBand="0" w:oddHBand="1" w:evenHBand="0" w:firstRowFirstColumn="0" w:firstRowLastColumn="0" w:lastRowFirstColumn="0" w:lastRowLastColumn="0"/>
            </w:pPr>
            <w:r w:rsidRPr="00342D29">
              <w:t>0,043</w:t>
            </w:r>
          </w:p>
        </w:tc>
      </w:tr>
      <w:tr w:rsidR="00342D29" w:rsidRPr="00342D29" w:rsidTr="00342D29">
        <w:tc>
          <w:tcPr>
            <w:cnfStyle w:val="001000000000" w:firstRow="0" w:lastRow="0" w:firstColumn="1" w:lastColumn="0" w:oddVBand="0" w:evenVBand="0" w:oddHBand="0" w:evenHBand="0" w:firstRowFirstColumn="0" w:firstRowLastColumn="0" w:lastRowFirstColumn="0" w:lastRowLastColumn="0"/>
            <w:tcW w:w="3116" w:type="dxa"/>
            <w:tcBorders>
              <w:top w:val="nil"/>
              <w:left w:val="nil"/>
              <w:bottom w:val="nil"/>
              <w:right w:val="nil"/>
            </w:tcBorders>
            <w:hideMark/>
          </w:tcPr>
          <w:p w:rsidR="00342D29" w:rsidRPr="00342D29" w:rsidRDefault="00342D29" w:rsidP="00342D29">
            <w:pPr>
              <w:spacing w:line="360" w:lineRule="auto"/>
              <w:jc w:val="both"/>
            </w:pPr>
            <w:r w:rsidRPr="00342D29">
              <w:rPr>
                <w:lang w:val="en-ID"/>
              </w:rPr>
              <w:t>Pascasarjana</w:t>
            </w:r>
          </w:p>
        </w:tc>
        <w:tc>
          <w:tcPr>
            <w:tcW w:w="2412" w:type="dxa"/>
            <w:tcBorders>
              <w:top w:val="nil"/>
              <w:left w:val="nil"/>
              <w:bottom w:val="nil"/>
              <w:right w:val="nil"/>
            </w:tcBorders>
            <w:hideMark/>
          </w:tcPr>
          <w:p w:rsidR="00342D29" w:rsidRPr="00342D29" w:rsidRDefault="00342D29" w:rsidP="00342D29">
            <w:pPr>
              <w:spacing w:line="360" w:lineRule="auto"/>
              <w:jc w:val="both"/>
              <w:cnfStyle w:val="000000000000" w:firstRow="0" w:lastRow="0" w:firstColumn="0" w:lastColumn="0" w:oddVBand="0" w:evenVBand="0" w:oddHBand="0" w:evenHBand="0" w:firstRowFirstColumn="0" w:firstRowLastColumn="0" w:lastRowFirstColumn="0" w:lastRowLastColumn="0"/>
            </w:pPr>
            <w:r w:rsidRPr="00342D29">
              <w:t>-0,000</w:t>
            </w:r>
          </w:p>
        </w:tc>
        <w:tc>
          <w:tcPr>
            <w:tcW w:w="2130" w:type="dxa"/>
            <w:tcBorders>
              <w:top w:val="nil"/>
              <w:left w:val="nil"/>
              <w:bottom w:val="nil"/>
              <w:right w:val="nil"/>
            </w:tcBorders>
            <w:hideMark/>
          </w:tcPr>
          <w:p w:rsidR="00342D29" w:rsidRPr="00342D29" w:rsidRDefault="00342D29" w:rsidP="00342D29">
            <w:pPr>
              <w:spacing w:line="360" w:lineRule="auto"/>
              <w:jc w:val="both"/>
              <w:cnfStyle w:val="000000000000" w:firstRow="0" w:lastRow="0" w:firstColumn="0" w:lastColumn="0" w:oddVBand="0" w:evenVBand="0" w:oddHBand="0" w:evenHBand="0" w:firstRowFirstColumn="0" w:firstRowLastColumn="0" w:lastRowFirstColumn="0" w:lastRowLastColumn="0"/>
            </w:pPr>
            <w:r w:rsidRPr="00342D29">
              <w:t>0,006</w:t>
            </w:r>
          </w:p>
        </w:tc>
      </w:tr>
      <w:tr w:rsidR="00342D29" w:rsidRPr="00342D29" w:rsidTr="00342D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left w:val="nil"/>
              <w:right w:val="nil"/>
            </w:tcBorders>
            <w:hideMark/>
          </w:tcPr>
          <w:p w:rsidR="00342D29" w:rsidRPr="00342D29" w:rsidRDefault="00342D29" w:rsidP="00342D29">
            <w:pPr>
              <w:spacing w:line="360" w:lineRule="auto"/>
              <w:jc w:val="both"/>
            </w:pPr>
            <w:r w:rsidRPr="00342D29">
              <w:t>profesional</w:t>
            </w:r>
          </w:p>
        </w:tc>
        <w:tc>
          <w:tcPr>
            <w:tcW w:w="2412" w:type="dxa"/>
            <w:tcBorders>
              <w:left w:val="nil"/>
              <w:right w:val="nil"/>
            </w:tcBorders>
            <w:hideMark/>
          </w:tcPr>
          <w:p w:rsidR="00342D29" w:rsidRPr="00342D29" w:rsidRDefault="00342D29" w:rsidP="00342D29">
            <w:pPr>
              <w:spacing w:line="360" w:lineRule="auto"/>
              <w:jc w:val="both"/>
              <w:cnfStyle w:val="000000100000" w:firstRow="0" w:lastRow="0" w:firstColumn="0" w:lastColumn="0" w:oddVBand="0" w:evenVBand="0" w:oddHBand="1" w:evenHBand="0" w:firstRowFirstColumn="0" w:firstRowLastColumn="0" w:lastRowFirstColumn="0" w:lastRowLastColumn="0"/>
            </w:pPr>
            <w:r w:rsidRPr="00342D29">
              <w:t>-0,009</w:t>
            </w:r>
          </w:p>
        </w:tc>
        <w:tc>
          <w:tcPr>
            <w:tcW w:w="2130" w:type="dxa"/>
            <w:tcBorders>
              <w:left w:val="nil"/>
              <w:right w:val="nil"/>
            </w:tcBorders>
            <w:hideMark/>
          </w:tcPr>
          <w:p w:rsidR="00342D29" w:rsidRPr="00342D29" w:rsidRDefault="00342D29" w:rsidP="00342D29">
            <w:pPr>
              <w:spacing w:line="360" w:lineRule="auto"/>
              <w:jc w:val="both"/>
              <w:cnfStyle w:val="000000100000" w:firstRow="0" w:lastRow="0" w:firstColumn="0" w:lastColumn="0" w:oddVBand="0" w:evenVBand="0" w:oddHBand="1" w:evenHBand="0" w:firstRowFirstColumn="0" w:firstRowLastColumn="0" w:lastRowFirstColumn="0" w:lastRowLastColumn="0"/>
            </w:pPr>
            <w:r w:rsidRPr="00342D29">
              <w:t>0,143***</w:t>
            </w:r>
          </w:p>
        </w:tc>
      </w:tr>
      <w:tr w:rsidR="00342D29" w:rsidRPr="00342D29" w:rsidTr="00342D29">
        <w:tc>
          <w:tcPr>
            <w:cnfStyle w:val="001000000000" w:firstRow="0" w:lastRow="0" w:firstColumn="1" w:lastColumn="0" w:oddVBand="0" w:evenVBand="0" w:oddHBand="0" w:evenHBand="0" w:firstRowFirstColumn="0" w:firstRowLastColumn="0" w:lastRowFirstColumn="0" w:lastRowLastColumn="0"/>
            <w:tcW w:w="3116" w:type="dxa"/>
            <w:tcBorders>
              <w:top w:val="nil"/>
              <w:left w:val="nil"/>
              <w:bottom w:val="nil"/>
              <w:right w:val="nil"/>
            </w:tcBorders>
            <w:hideMark/>
          </w:tcPr>
          <w:p w:rsidR="00342D29" w:rsidRPr="00342D29" w:rsidRDefault="00342D29" w:rsidP="00342D29">
            <w:pPr>
              <w:spacing w:line="360" w:lineRule="auto"/>
              <w:jc w:val="both"/>
            </w:pPr>
            <w:r w:rsidRPr="00342D29">
              <w:t>workhour</w:t>
            </w:r>
          </w:p>
        </w:tc>
        <w:tc>
          <w:tcPr>
            <w:tcW w:w="2412" w:type="dxa"/>
            <w:tcBorders>
              <w:top w:val="nil"/>
              <w:left w:val="nil"/>
              <w:bottom w:val="nil"/>
              <w:right w:val="nil"/>
            </w:tcBorders>
            <w:hideMark/>
          </w:tcPr>
          <w:p w:rsidR="00342D29" w:rsidRPr="00342D29" w:rsidRDefault="00342D29" w:rsidP="00342D29">
            <w:pPr>
              <w:spacing w:line="360" w:lineRule="auto"/>
              <w:jc w:val="both"/>
              <w:cnfStyle w:val="000000000000" w:firstRow="0" w:lastRow="0" w:firstColumn="0" w:lastColumn="0" w:oddVBand="0" w:evenVBand="0" w:oddHBand="0" w:evenHBand="0" w:firstRowFirstColumn="0" w:firstRowLastColumn="0" w:lastRowFirstColumn="0" w:lastRowLastColumn="0"/>
            </w:pPr>
            <w:r w:rsidRPr="00342D29">
              <w:t>0.036***</w:t>
            </w:r>
          </w:p>
        </w:tc>
        <w:tc>
          <w:tcPr>
            <w:tcW w:w="2130" w:type="dxa"/>
            <w:tcBorders>
              <w:top w:val="nil"/>
              <w:left w:val="nil"/>
              <w:bottom w:val="nil"/>
              <w:right w:val="nil"/>
            </w:tcBorders>
            <w:hideMark/>
          </w:tcPr>
          <w:p w:rsidR="00342D29" w:rsidRPr="00342D29" w:rsidRDefault="00342D29" w:rsidP="00342D29">
            <w:pPr>
              <w:spacing w:line="360" w:lineRule="auto"/>
              <w:jc w:val="both"/>
              <w:cnfStyle w:val="000000000000" w:firstRow="0" w:lastRow="0" w:firstColumn="0" w:lastColumn="0" w:oddVBand="0" w:evenVBand="0" w:oddHBand="0" w:evenHBand="0" w:firstRowFirstColumn="0" w:firstRowLastColumn="0" w:lastRowFirstColumn="0" w:lastRowLastColumn="0"/>
            </w:pPr>
            <w:r w:rsidRPr="00342D29">
              <w:t>-0,281**</w:t>
            </w:r>
          </w:p>
        </w:tc>
      </w:tr>
      <w:tr w:rsidR="00342D29" w:rsidRPr="00342D29" w:rsidTr="00342D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left w:val="nil"/>
              <w:right w:val="nil"/>
            </w:tcBorders>
            <w:hideMark/>
          </w:tcPr>
          <w:p w:rsidR="00342D29" w:rsidRPr="00342D29" w:rsidRDefault="00342D29" w:rsidP="00342D29">
            <w:pPr>
              <w:spacing w:line="360" w:lineRule="auto"/>
              <w:jc w:val="both"/>
            </w:pPr>
            <w:r w:rsidRPr="00342D29">
              <w:t>tenure</w:t>
            </w:r>
          </w:p>
        </w:tc>
        <w:tc>
          <w:tcPr>
            <w:tcW w:w="2412" w:type="dxa"/>
            <w:tcBorders>
              <w:left w:val="nil"/>
              <w:right w:val="nil"/>
            </w:tcBorders>
            <w:hideMark/>
          </w:tcPr>
          <w:p w:rsidR="00342D29" w:rsidRPr="00342D29" w:rsidRDefault="00342D29" w:rsidP="00342D29">
            <w:pPr>
              <w:spacing w:line="360" w:lineRule="auto"/>
              <w:jc w:val="both"/>
              <w:cnfStyle w:val="000000100000" w:firstRow="0" w:lastRow="0" w:firstColumn="0" w:lastColumn="0" w:oddVBand="0" w:evenVBand="0" w:oddHBand="1" w:evenHBand="0" w:firstRowFirstColumn="0" w:firstRowLastColumn="0" w:lastRowFirstColumn="0" w:lastRowLastColumn="0"/>
            </w:pPr>
            <w:r w:rsidRPr="00342D29">
              <w:t>0.024***</w:t>
            </w:r>
          </w:p>
        </w:tc>
        <w:tc>
          <w:tcPr>
            <w:tcW w:w="2130" w:type="dxa"/>
            <w:tcBorders>
              <w:left w:val="nil"/>
              <w:right w:val="nil"/>
            </w:tcBorders>
            <w:hideMark/>
          </w:tcPr>
          <w:p w:rsidR="00342D29" w:rsidRPr="00342D29" w:rsidRDefault="00342D29" w:rsidP="00342D29">
            <w:pPr>
              <w:spacing w:line="360" w:lineRule="auto"/>
              <w:jc w:val="both"/>
              <w:cnfStyle w:val="000000100000" w:firstRow="0" w:lastRow="0" w:firstColumn="0" w:lastColumn="0" w:oddVBand="0" w:evenVBand="0" w:oddHBand="1" w:evenHBand="0" w:firstRowFirstColumn="0" w:firstRowLastColumn="0" w:lastRowFirstColumn="0" w:lastRowLastColumn="0"/>
            </w:pPr>
            <w:r w:rsidRPr="00342D29">
              <w:t>-0,050</w:t>
            </w:r>
          </w:p>
        </w:tc>
      </w:tr>
      <w:tr w:rsidR="00342D29" w:rsidRPr="00342D29" w:rsidTr="00342D29">
        <w:tc>
          <w:tcPr>
            <w:cnfStyle w:val="001000000000" w:firstRow="0" w:lastRow="0" w:firstColumn="1" w:lastColumn="0" w:oddVBand="0" w:evenVBand="0" w:oddHBand="0" w:evenHBand="0" w:firstRowFirstColumn="0" w:firstRowLastColumn="0" w:lastRowFirstColumn="0" w:lastRowLastColumn="0"/>
            <w:tcW w:w="3116" w:type="dxa"/>
            <w:tcBorders>
              <w:top w:val="nil"/>
              <w:left w:val="nil"/>
              <w:bottom w:val="nil"/>
              <w:right w:val="nil"/>
            </w:tcBorders>
            <w:hideMark/>
          </w:tcPr>
          <w:p w:rsidR="00342D29" w:rsidRPr="00342D29" w:rsidRDefault="00342D29" w:rsidP="00342D29">
            <w:pPr>
              <w:spacing w:line="360" w:lineRule="auto"/>
              <w:jc w:val="both"/>
            </w:pPr>
            <w:r w:rsidRPr="00342D29">
              <w:t>Sektor usaha</w:t>
            </w:r>
          </w:p>
        </w:tc>
        <w:tc>
          <w:tcPr>
            <w:tcW w:w="2412" w:type="dxa"/>
            <w:tcBorders>
              <w:top w:val="nil"/>
              <w:left w:val="nil"/>
              <w:bottom w:val="nil"/>
              <w:right w:val="nil"/>
            </w:tcBorders>
          </w:tcPr>
          <w:p w:rsidR="00342D29" w:rsidRPr="00342D29" w:rsidRDefault="00342D29" w:rsidP="00342D29">
            <w:pPr>
              <w:spacing w:line="360" w:lineRule="auto"/>
              <w:jc w:val="both"/>
              <w:cnfStyle w:val="000000000000" w:firstRow="0" w:lastRow="0" w:firstColumn="0" w:lastColumn="0" w:oddVBand="0" w:evenVBand="0" w:oddHBand="0" w:evenHBand="0" w:firstRowFirstColumn="0" w:firstRowLastColumn="0" w:lastRowFirstColumn="0" w:lastRowLastColumn="0"/>
            </w:pPr>
          </w:p>
        </w:tc>
        <w:tc>
          <w:tcPr>
            <w:tcW w:w="2130" w:type="dxa"/>
            <w:tcBorders>
              <w:top w:val="nil"/>
              <w:left w:val="nil"/>
              <w:bottom w:val="nil"/>
              <w:right w:val="nil"/>
            </w:tcBorders>
          </w:tcPr>
          <w:p w:rsidR="00342D29" w:rsidRPr="00342D29" w:rsidRDefault="00342D29" w:rsidP="00342D29">
            <w:pPr>
              <w:spacing w:line="360" w:lineRule="auto"/>
              <w:jc w:val="both"/>
              <w:cnfStyle w:val="000000000000" w:firstRow="0" w:lastRow="0" w:firstColumn="0" w:lastColumn="0" w:oddVBand="0" w:evenVBand="0" w:oddHBand="0" w:evenHBand="0" w:firstRowFirstColumn="0" w:firstRowLastColumn="0" w:lastRowFirstColumn="0" w:lastRowLastColumn="0"/>
            </w:pPr>
          </w:p>
        </w:tc>
      </w:tr>
      <w:tr w:rsidR="00342D29" w:rsidRPr="00342D29" w:rsidTr="00342D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left w:val="nil"/>
              <w:right w:val="nil"/>
            </w:tcBorders>
            <w:hideMark/>
          </w:tcPr>
          <w:p w:rsidR="00342D29" w:rsidRPr="00342D29" w:rsidRDefault="00342D29" w:rsidP="00342D29">
            <w:pPr>
              <w:spacing w:line="360" w:lineRule="auto"/>
              <w:jc w:val="both"/>
            </w:pPr>
            <w:r w:rsidRPr="00342D29">
              <w:t>Primer</w:t>
            </w:r>
          </w:p>
        </w:tc>
        <w:tc>
          <w:tcPr>
            <w:tcW w:w="2412" w:type="dxa"/>
            <w:tcBorders>
              <w:left w:val="nil"/>
              <w:right w:val="nil"/>
            </w:tcBorders>
            <w:hideMark/>
          </w:tcPr>
          <w:p w:rsidR="00342D29" w:rsidRPr="00342D29" w:rsidRDefault="00342D29" w:rsidP="00342D29">
            <w:pPr>
              <w:spacing w:line="360" w:lineRule="auto"/>
              <w:jc w:val="both"/>
              <w:cnfStyle w:val="000000100000" w:firstRow="0" w:lastRow="0" w:firstColumn="0" w:lastColumn="0" w:oddVBand="0" w:evenVBand="0" w:oddHBand="1" w:evenHBand="0" w:firstRowFirstColumn="0" w:firstRowLastColumn="0" w:lastRowFirstColumn="0" w:lastRowLastColumn="0"/>
            </w:pPr>
            <w:r w:rsidRPr="00342D29">
              <w:t>0,006**</w:t>
            </w:r>
          </w:p>
        </w:tc>
        <w:tc>
          <w:tcPr>
            <w:tcW w:w="2130" w:type="dxa"/>
            <w:tcBorders>
              <w:left w:val="nil"/>
              <w:right w:val="nil"/>
            </w:tcBorders>
            <w:hideMark/>
          </w:tcPr>
          <w:p w:rsidR="00342D29" w:rsidRPr="00342D29" w:rsidRDefault="00342D29" w:rsidP="00342D29">
            <w:pPr>
              <w:spacing w:line="360" w:lineRule="auto"/>
              <w:jc w:val="both"/>
              <w:cnfStyle w:val="000000100000" w:firstRow="0" w:lastRow="0" w:firstColumn="0" w:lastColumn="0" w:oddVBand="0" w:evenVBand="0" w:oddHBand="1" w:evenHBand="0" w:firstRowFirstColumn="0" w:firstRowLastColumn="0" w:lastRowFirstColumn="0" w:lastRowLastColumn="0"/>
            </w:pPr>
            <w:r w:rsidRPr="00342D29">
              <w:t>0,003</w:t>
            </w:r>
          </w:p>
        </w:tc>
      </w:tr>
      <w:tr w:rsidR="00342D29" w:rsidRPr="00342D29" w:rsidTr="00342D29">
        <w:tc>
          <w:tcPr>
            <w:cnfStyle w:val="001000000000" w:firstRow="0" w:lastRow="0" w:firstColumn="1" w:lastColumn="0" w:oddVBand="0" w:evenVBand="0" w:oddHBand="0" w:evenHBand="0" w:firstRowFirstColumn="0" w:firstRowLastColumn="0" w:lastRowFirstColumn="0" w:lastRowLastColumn="0"/>
            <w:tcW w:w="3116" w:type="dxa"/>
            <w:tcBorders>
              <w:top w:val="nil"/>
              <w:left w:val="nil"/>
              <w:bottom w:val="nil"/>
              <w:right w:val="nil"/>
            </w:tcBorders>
            <w:hideMark/>
          </w:tcPr>
          <w:p w:rsidR="00342D29" w:rsidRPr="00342D29" w:rsidRDefault="00342D29" w:rsidP="00342D29">
            <w:pPr>
              <w:spacing w:line="360" w:lineRule="auto"/>
              <w:jc w:val="both"/>
            </w:pPr>
            <w:r w:rsidRPr="00342D29">
              <w:t>Sekunder</w:t>
            </w:r>
          </w:p>
        </w:tc>
        <w:tc>
          <w:tcPr>
            <w:tcW w:w="2412" w:type="dxa"/>
            <w:tcBorders>
              <w:top w:val="nil"/>
              <w:left w:val="nil"/>
              <w:bottom w:val="nil"/>
              <w:right w:val="nil"/>
            </w:tcBorders>
            <w:hideMark/>
          </w:tcPr>
          <w:p w:rsidR="00342D29" w:rsidRPr="00342D29" w:rsidRDefault="00342D29" w:rsidP="00342D29">
            <w:pPr>
              <w:spacing w:line="360" w:lineRule="auto"/>
              <w:jc w:val="both"/>
              <w:cnfStyle w:val="000000000000" w:firstRow="0" w:lastRow="0" w:firstColumn="0" w:lastColumn="0" w:oddVBand="0" w:evenVBand="0" w:oddHBand="0" w:evenHBand="0" w:firstRowFirstColumn="0" w:firstRowLastColumn="0" w:lastRowFirstColumn="0" w:lastRowLastColumn="0"/>
            </w:pPr>
            <w:r w:rsidRPr="00342D29">
              <w:t>-0,000</w:t>
            </w:r>
          </w:p>
        </w:tc>
        <w:tc>
          <w:tcPr>
            <w:tcW w:w="2130" w:type="dxa"/>
            <w:tcBorders>
              <w:top w:val="nil"/>
              <w:left w:val="nil"/>
              <w:bottom w:val="nil"/>
              <w:right w:val="nil"/>
            </w:tcBorders>
            <w:hideMark/>
          </w:tcPr>
          <w:p w:rsidR="00342D29" w:rsidRPr="00342D29" w:rsidRDefault="00342D29" w:rsidP="00342D29">
            <w:pPr>
              <w:spacing w:line="360" w:lineRule="auto"/>
              <w:jc w:val="both"/>
              <w:cnfStyle w:val="000000000000" w:firstRow="0" w:lastRow="0" w:firstColumn="0" w:lastColumn="0" w:oddVBand="0" w:evenVBand="0" w:oddHBand="0" w:evenHBand="0" w:firstRowFirstColumn="0" w:firstRowLastColumn="0" w:lastRowFirstColumn="0" w:lastRowLastColumn="0"/>
            </w:pPr>
            <w:r w:rsidRPr="00342D29">
              <w:t>-0,005</w:t>
            </w:r>
          </w:p>
        </w:tc>
      </w:tr>
      <w:tr w:rsidR="00342D29" w:rsidRPr="00342D29" w:rsidTr="00342D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left w:val="nil"/>
              <w:right w:val="nil"/>
            </w:tcBorders>
            <w:hideMark/>
          </w:tcPr>
          <w:p w:rsidR="00342D29" w:rsidRPr="00342D29" w:rsidRDefault="00342D29" w:rsidP="00342D29">
            <w:pPr>
              <w:spacing w:line="360" w:lineRule="auto"/>
              <w:jc w:val="both"/>
            </w:pPr>
            <w:r w:rsidRPr="00342D29">
              <w:t>Tersier</w:t>
            </w:r>
          </w:p>
        </w:tc>
        <w:tc>
          <w:tcPr>
            <w:tcW w:w="2412" w:type="dxa"/>
            <w:tcBorders>
              <w:left w:val="nil"/>
              <w:right w:val="nil"/>
            </w:tcBorders>
            <w:hideMark/>
          </w:tcPr>
          <w:p w:rsidR="00342D29" w:rsidRPr="00342D29" w:rsidRDefault="00342D29" w:rsidP="00342D29">
            <w:pPr>
              <w:spacing w:line="360" w:lineRule="auto"/>
              <w:jc w:val="both"/>
              <w:cnfStyle w:val="000000100000" w:firstRow="0" w:lastRow="0" w:firstColumn="0" w:lastColumn="0" w:oddVBand="0" w:evenVBand="0" w:oddHBand="1" w:evenHBand="0" w:firstRowFirstColumn="0" w:firstRowLastColumn="0" w:lastRowFirstColumn="0" w:lastRowLastColumn="0"/>
            </w:pPr>
            <w:r w:rsidRPr="00342D29">
              <w:t>0,030***</w:t>
            </w:r>
          </w:p>
        </w:tc>
        <w:tc>
          <w:tcPr>
            <w:tcW w:w="2130" w:type="dxa"/>
            <w:tcBorders>
              <w:left w:val="nil"/>
              <w:right w:val="nil"/>
            </w:tcBorders>
            <w:hideMark/>
          </w:tcPr>
          <w:p w:rsidR="00342D29" w:rsidRPr="00342D29" w:rsidRDefault="00342D29" w:rsidP="00342D29">
            <w:pPr>
              <w:spacing w:line="360" w:lineRule="auto"/>
              <w:jc w:val="both"/>
              <w:cnfStyle w:val="000000100000" w:firstRow="0" w:lastRow="0" w:firstColumn="0" w:lastColumn="0" w:oddVBand="0" w:evenVBand="0" w:oddHBand="1" w:evenHBand="0" w:firstRowFirstColumn="0" w:firstRowLastColumn="0" w:lastRowFirstColumn="0" w:lastRowLastColumn="0"/>
            </w:pPr>
            <w:r w:rsidRPr="00342D29">
              <w:t>-0,012</w:t>
            </w:r>
          </w:p>
        </w:tc>
      </w:tr>
      <w:tr w:rsidR="00342D29" w:rsidRPr="00342D29" w:rsidTr="00342D29">
        <w:tc>
          <w:tcPr>
            <w:cnfStyle w:val="001000000000" w:firstRow="0" w:lastRow="0" w:firstColumn="1" w:lastColumn="0" w:oddVBand="0" w:evenVBand="0" w:oddHBand="0" w:evenHBand="0" w:firstRowFirstColumn="0" w:firstRowLastColumn="0" w:lastRowFirstColumn="0" w:lastRowLastColumn="0"/>
            <w:tcW w:w="3116" w:type="dxa"/>
            <w:tcBorders>
              <w:top w:val="nil"/>
              <w:left w:val="nil"/>
              <w:bottom w:val="nil"/>
              <w:right w:val="nil"/>
            </w:tcBorders>
            <w:hideMark/>
          </w:tcPr>
          <w:p w:rsidR="00342D29" w:rsidRPr="00342D29" w:rsidRDefault="00342D29" w:rsidP="00342D29">
            <w:pPr>
              <w:spacing w:line="360" w:lineRule="auto"/>
              <w:jc w:val="both"/>
            </w:pPr>
            <w:r w:rsidRPr="00342D29">
              <w:t>Mills ratio</w:t>
            </w:r>
          </w:p>
        </w:tc>
        <w:tc>
          <w:tcPr>
            <w:tcW w:w="2412" w:type="dxa"/>
            <w:tcBorders>
              <w:top w:val="nil"/>
              <w:left w:val="nil"/>
              <w:bottom w:val="nil"/>
              <w:right w:val="nil"/>
            </w:tcBorders>
            <w:hideMark/>
          </w:tcPr>
          <w:p w:rsidR="00342D29" w:rsidRPr="00342D29" w:rsidRDefault="00342D29" w:rsidP="00342D29">
            <w:pPr>
              <w:spacing w:line="360" w:lineRule="auto"/>
              <w:jc w:val="both"/>
              <w:cnfStyle w:val="000000000000" w:firstRow="0" w:lastRow="0" w:firstColumn="0" w:lastColumn="0" w:oddVBand="0" w:evenVBand="0" w:oddHBand="0" w:evenHBand="0" w:firstRowFirstColumn="0" w:firstRowLastColumn="0" w:lastRowFirstColumn="0" w:lastRowLastColumn="0"/>
            </w:pPr>
            <w:r w:rsidRPr="00342D29">
              <w:t>-0,034*</w:t>
            </w:r>
          </w:p>
        </w:tc>
        <w:tc>
          <w:tcPr>
            <w:tcW w:w="2130" w:type="dxa"/>
            <w:tcBorders>
              <w:top w:val="nil"/>
              <w:left w:val="nil"/>
              <w:bottom w:val="nil"/>
              <w:right w:val="nil"/>
            </w:tcBorders>
            <w:hideMark/>
          </w:tcPr>
          <w:p w:rsidR="00342D29" w:rsidRPr="00342D29" w:rsidRDefault="00342D29" w:rsidP="00342D29">
            <w:pPr>
              <w:spacing w:line="360" w:lineRule="auto"/>
              <w:jc w:val="both"/>
              <w:cnfStyle w:val="000000000000" w:firstRow="0" w:lastRow="0" w:firstColumn="0" w:lastColumn="0" w:oddVBand="0" w:evenVBand="0" w:oddHBand="0" w:evenHBand="0" w:firstRowFirstColumn="0" w:firstRowLastColumn="0" w:lastRowFirstColumn="0" w:lastRowLastColumn="0"/>
            </w:pPr>
            <w:r w:rsidRPr="00342D29">
              <w:t>0,406</w:t>
            </w:r>
          </w:p>
        </w:tc>
      </w:tr>
      <w:tr w:rsidR="00342D29" w:rsidRPr="00342D29" w:rsidTr="00342D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left w:val="nil"/>
              <w:right w:val="nil"/>
            </w:tcBorders>
            <w:hideMark/>
          </w:tcPr>
          <w:p w:rsidR="00342D29" w:rsidRPr="00342D29" w:rsidRDefault="00342D29" w:rsidP="00342D29">
            <w:pPr>
              <w:spacing w:line="360" w:lineRule="auto"/>
              <w:jc w:val="both"/>
            </w:pPr>
            <w:r w:rsidRPr="00342D29">
              <w:t>Total kesenjangan</w:t>
            </w:r>
          </w:p>
        </w:tc>
        <w:tc>
          <w:tcPr>
            <w:tcW w:w="2412" w:type="dxa"/>
            <w:tcBorders>
              <w:left w:val="nil"/>
              <w:right w:val="nil"/>
            </w:tcBorders>
            <w:hideMark/>
          </w:tcPr>
          <w:p w:rsidR="00342D29" w:rsidRPr="00342D29" w:rsidRDefault="00342D29" w:rsidP="00342D29">
            <w:pPr>
              <w:spacing w:line="360" w:lineRule="auto"/>
              <w:jc w:val="both"/>
              <w:cnfStyle w:val="000000100000" w:firstRow="0" w:lastRow="0" w:firstColumn="0" w:lastColumn="0" w:oddVBand="0" w:evenVBand="0" w:oddHBand="1" w:evenHBand="0" w:firstRowFirstColumn="0" w:firstRowLastColumn="0" w:lastRowFirstColumn="0" w:lastRowLastColumn="0"/>
            </w:pPr>
            <w:r w:rsidRPr="00342D29">
              <w:t>0,085**</w:t>
            </w:r>
          </w:p>
        </w:tc>
        <w:tc>
          <w:tcPr>
            <w:tcW w:w="2130" w:type="dxa"/>
            <w:tcBorders>
              <w:left w:val="nil"/>
              <w:right w:val="nil"/>
            </w:tcBorders>
            <w:hideMark/>
          </w:tcPr>
          <w:p w:rsidR="00342D29" w:rsidRPr="00342D29" w:rsidRDefault="00342D29" w:rsidP="00342D29">
            <w:pPr>
              <w:spacing w:line="360" w:lineRule="auto"/>
              <w:jc w:val="both"/>
              <w:cnfStyle w:val="000000100000" w:firstRow="0" w:lastRow="0" w:firstColumn="0" w:lastColumn="0" w:oddVBand="0" w:evenVBand="0" w:oddHBand="1" w:evenHBand="0" w:firstRowFirstColumn="0" w:firstRowLastColumn="0" w:lastRowFirstColumn="0" w:lastRowLastColumn="0"/>
            </w:pPr>
            <w:r w:rsidRPr="00342D29">
              <w:t>0,123***</w:t>
            </w:r>
          </w:p>
        </w:tc>
      </w:tr>
    </w:tbl>
    <w:p w:rsidR="00342D29" w:rsidRDefault="00342D29" w:rsidP="00342D29">
      <w:pPr>
        <w:spacing w:line="360" w:lineRule="auto"/>
        <w:jc w:val="both"/>
        <w:rPr>
          <w:i/>
          <w:iCs/>
          <w:sz w:val="20"/>
          <w:szCs w:val="20"/>
        </w:rPr>
      </w:pPr>
      <w:r w:rsidRPr="0001178A">
        <w:rPr>
          <w:i/>
          <w:iCs/>
          <w:sz w:val="20"/>
          <w:szCs w:val="20"/>
        </w:rPr>
        <w:t>Sumber: Sakernas Agustus 2022 (diolah); dalam kurung: standar error; * p&lt;0.05; ** p&lt;0.01; *** p&lt;0.001</w:t>
      </w:r>
    </w:p>
    <w:p w:rsidR="0001178A" w:rsidRPr="0001178A" w:rsidRDefault="0001178A" w:rsidP="00342D29">
      <w:pPr>
        <w:spacing w:line="360" w:lineRule="auto"/>
        <w:jc w:val="both"/>
        <w:rPr>
          <w:b/>
          <w:bCs/>
          <w:i/>
          <w:iCs/>
          <w:sz w:val="20"/>
          <w:szCs w:val="20"/>
        </w:rPr>
      </w:pPr>
    </w:p>
    <w:p w:rsidR="00342D29" w:rsidRPr="00342D29" w:rsidRDefault="00342D29" w:rsidP="00342D29">
      <w:pPr>
        <w:spacing w:line="360" w:lineRule="auto"/>
        <w:jc w:val="both"/>
        <w:rPr>
          <w:b/>
          <w:bCs/>
        </w:rPr>
      </w:pPr>
      <w:r w:rsidRPr="00342D29">
        <w:rPr>
          <w:b/>
          <w:bCs/>
        </w:rPr>
        <w:t>Penutup</w:t>
      </w:r>
    </w:p>
    <w:p w:rsidR="00342D29" w:rsidRPr="00342D29" w:rsidRDefault="00342D29" w:rsidP="00342D29">
      <w:pPr>
        <w:spacing w:line="360" w:lineRule="auto"/>
        <w:jc w:val="both"/>
      </w:pPr>
      <w:r w:rsidRPr="00342D29">
        <w:t>Penelitian ini bertujuan untuk mengetahui kesenjangan upah berdasarkan gender di Provinsi Papua. Setelah dilakukan kontrol oleh beberapa karakteristik yang memengaruhi tingkat upah, kesenjangan upah rata-rata antara pekerja laki-laki dan perempuan di Provinsi Papua diperkirakan sekitar 23 persen. Sementara itu, hasil dekomposisi menunjukkan bahwa kesenjangan upah yang berasal dari komponen yang dapat dijelaskan mencakup sekitar 41 persen dari total kesenjangan. Proporsi besar kesenjangan yang berasal dari komponen yang tidak dijelaskan merupakan indikasi kuat adanya diskriminasi terhadap perempuan dalam hal pendapatan. Oleh karena itu, mengurangi tingkat diskriminasi gender di pasar tenaga kerja juga merupakan faktor penting dalam mempersempit kesenjangan upah berdasarkan gender di Indonesia.</w:t>
      </w:r>
    </w:p>
    <w:p w:rsidR="00342D29" w:rsidRPr="00342D29" w:rsidRDefault="00342D29" w:rsidP="00342D29">
      <w:pPr>
        <w:spacing w:line="360" w:lineRule="auto"/>
        <w:jc w:val="both"/>
      </w:pPr>
      <w:r w:rsidRPr="00342D29">
        <w:t xml:space="preserve">Penelitian ini hanya berfokus pada dekomposisi pada rata-rata, yang mungkin tidak mewakili gambaran perbedaan upah untuk seluruh level distribusi upah. Dengan demikian diperlukan adanya penelitian lebih lanjut perihal dekomposisi di seluruh distribusi upah guna memperoleh gambaran yang lebih mendalam tentang perbedaan </w:t>
      </w:r>
      <w:r w:rsidRPr="00342D29">
        <w:lastRenderedPageBreak/>
        <w:t>upah antara pekerja laki-laki dan pekerja perempuan. Lebih jauh, penelitian ini menegaskan peran penting status pernikahan, pelatihan kerja, dan jam kerja bagi perempuan dalam menutup kesenjangan upah gender. Selain itu, kesenjangan dalam modal manusia (terutama pengalaman) dan karakteristik pekerjaan juga berkontribusi secara signifikan terhadap perbedaan upah antara pekerja laki-laki dan pekerja perempuan. Oleh karena itu, isu-isu ini juga harus ditangani untuk menutup kesenjangan upah gender di Provinsi Papua.</w:t>
      </w:r>
    </w:p>
    <w:p w:rsidR="00342D29" w:rsidRPr="00342D29" w:rsidRDefault="00342D29" w:rsidP="00342D29">
      <w:pPr>
        <w:spacing w:line="360" w:lineRule="auto"/>
        <w:jc w:val="both"/>
      </w:pPr>
    </w:p>
    <w:p w:rsidR="00342D29" w:rsidRPr="00342D29" w:rsidRDefault="00342D29" w:rsidP="00342D29">
      <w:pPr>
        <w:spacing w:line="360" w:lineRule="auto"/>
        <w:jc w:val="both"/>
      </w:pPr>
    </w:p>
    <w:p w:rsidR="00342D29" w:rsidRPr="00342D29" w:rsidRDefault="00342D29" w:rsidP="00342D29">
      <w:pPr>
        <w:spacing w:line="360" w:lineRule="auto"/>
        <w:jc w:val="both"/>
        <w:rPr>
          <w:b/>
          <w:bCs/>
        </w:rPr>
      </w:pPr>
      <w:r w:rsidRPr="00342D29">
        <w:rPr>
          <w:b/>
          <w:bCs/>
        </w:rPr>
        <w:t>DAFTAR PUSTAKA</w:t>
      </w:r>
    </w:p>
    <w:p w:rsidR="0001178A" w:rsidRDefault="00342D29" w:rsidP="00342D29">
      <w:pPr>
        <w:pStyle w:val="ListParagraph"/>
        <w:numPr>
          <w:ilvl w:val="0"/>
          <w:numId w:val="30"/>
        </w:numPr>
        <w:ind w:left="426" w:hanging="426"/>
      </w:pPr>
      <w:r w:rsidRPr="00342D29">
        <w:t xml:space="preserve">Ali, A., &amp; Jiang, L. J. (2016). Examining </w:t>
      </w:r>
      <w:proofErr w:type="gramStart"/>
      <w:r w:rsidRPr="00342D29">
        <w:t>The</w:t>
      </w:r>
      <w:proofErr w:type="gramEnd"/>
      <w:r w:rsidRPr="00342D29">
        <w:t xml:space="preserve"> Relationship Between Inequalities In Gender Wage And Economic Growth In Pakistan. </w:t>
      </w:r>
      <w:r w:rsidRPr="0001178A">
        <w:rPr>
          <w:i/>
          <w:iCs/>
        </w:rPr>
        <w:t>Pakistan Journal of Gender Studies</w:t>
      </w:r>
      <w:r w:rsidRPr="00342D29">
        <w:t xml:space="preserve">, </w:t>
      </w:r>
      <w:r w:rsidRPr="0001178A">
        <w:rPr>
          <w:i/>
          <w:iCs/>
        </w:rPr>
        <w:t>12</w:t>
      </w:r>
      <w:r w:rsidRPr="00342D29">
        <w:t xml:space="preserve">(1). </w:t>
      </w:r>
      <w:hyperlink r:id="rId11" w:history="1">
        <w:r w:rsidR="0001178A" w:rsidRPr="00B9563B">
          <w:rPr>
            <w:rStyle w:val="Hyperlink"/>
          </w:rPr>
          <w:t>https://doi.org/10.46568/pjgs.v12i1.198</w:t>
        </w:r>
      </w:hyperlink>
    </w:p>
    <w:p w:rsidR="0001178A" w:rsidRDefault="00342D29" w:rsidP="00342D29">
      <w:pPr>
        <w:pStyle w:val="ListParagraph"/>
        <w:numPr>
          <w:ilvl w:val="0"/>
          <w:numId w:val="30"/>
        </w:numPr>
        <w:ind w:left="426" w:hanging="426"/>
      </w:pPr>
      <w:r w:rsidRPr="00342D29">
        <w:t xml:space="preserve">Arneson, R. (2018). Four Conceptions of Equal Opportunity. </w:t>
      </w:r>
      <w:r w:rsidRPr="0001178A">
        <w:rPr>
          <w:i/>
          <w:iCs/>
        </w:rPr>
        <w:t>Economic Journal</w:t>
      </w:r>
      <w:r w:rsidRPr="00342D29">
        <w:t xml:space="preserve">, </w:t>
      </w:r>
      <w:r w:rsidRPr="0001178A">
        <w:rPr>
          <w:i/>
          <w:iCs/>
        </w:rPr>
        <w:t>128</w:t>
      </w:r>
      <w:r w:rsidRPr="00342D29">
        <w:t xml:space="preserve">(612). </w:t>
      </w:r>
      <w:hyperlink r:id="rId12" w:history="1">
        <w:r w:rsidR="0001178A" w:rsidRPr="00B9563B">
          <w:rPr>
            <w:rStyle w:val="Hyperlink"/>
          </w:rPr>
          <w:t>https://doi.org/10.1111/ecoj.12531</w:t>
        </w:r>
      </w:hyperlink>
    </w:p>
    <w:p w:rsidR="0001178A" w:rsidRDefault="00342D29" w:rsidP="00342D29">
      <w:pPr>
        <w:pStyle w:val="ListParagraph"/>
        <w:numPr>
          <w:ilvl w:val="0"/>
          <w:numId w:val="30"/>
        </w:numPr>
        <w:ind w:left="426" w:hanging="426"/>
      </w:pPr>
      <w:r w:rsidRPr="00342D29">
        <w:t xml:space="preserve">Bächmann, A.-C., &amp; Gatermann, D. (2017). The duration of family-related employment interruptions – the role of occupational characteristics. </w:t>
      </w:r>
      <w:r w:rsidRPr="0001178A">
        <w:rPr>
          <w:i/>
          <w:iCs/>
        </w:rPr>
        <w:t>Journal for Labour Market Research</w:t>
      </w:r>
      <w:r w:rsidRPr="00342D29">
        <w:t xml:space="preserve">, </w:t>
      </w:r>
      <w:r w:rsidRPr="0001178A">
        <w:rPr>
          <w:i/>
          <w:iCs/>
        </w:rPr>
        <w:t>50</w:t>
      </w:r>
      <w:r w:rsidRPr="00342D29">
        <w:t xml:space="preserve">(1). </w:t>
      </w:r>
      <w:hyperlink r:id="rId13" w:history="1">
        <w:r w:rsidR="0001178A" w:rsidRPr="00B9563B">
          <w:rPr>
            <w:rStyle w:val="Hyperlink"/>
          </w:rPr>
          <w:t>https://doi.org/10.1007/s12651-017-0226-4</w:t>
        </w:r>
      </w:hyperlink>
    </w:p>
    <w:p w:rsidR="0001178A" w:rsidRDefault="00342D29" w:rsidP="00342D29">
      <w:pPr>
        <w:pStyle w:val="ListParagraph"/>
        <w:numPr>
          <w:ilvl w:val="0"/>
          <w:numId w:val="30"/>
        </w:numPr>
        <w:ind w:left="426" w:hanging="426"/>
      </w:pPr>
      <w:r w:rsidRPr="00342D29">
        <w:t xml:space="preserve">Becker, G. S. (1991). </w:t>
      </w:r>
      <w:r w:rsidRPr="0001178A">
        <w:rPr>
          <w:i/>
          <w:iCs/>
        </w:rPr>
        <w:t>A treatise on The Family</w:t>
      </w:r>
      <w:r w:rsidRPr="00342D29">
        <w:t xml:space="preserve"> (Enlarged E). Harvard University Press.</w:t>
      </w:r>
    </w:p>
    <w:p w:rsidR="0001178A" w:rsidRDefault="00342D29" w:rsidP="00342D29">
      <w:pPr>
        <w:pStyle w:val="ListParagraph"/>
        <w:numPr>
          <w:ilvl w:val="0"/>
          <w:numId w:val="30"/>
        </w:numPr>
        <w:ind w:left="426" w:hanging="426"/>
      </w:pPr>
      <w:r w:rsidRPr="00342D29">
        <w:t xml:space="preserve">Becker, G. S. (2013). The Economics of Discrimination. In </w:t>
      </w:r>
      <w:r w:rsidRPr="0001178A">
        <w:rPr>
          <w:i/>
          <w:iCs/>
        </w:rPr>
        <w:t>The Economics of Discrimination</w:t>
      </w:r>
      <w:r w:rsidRPr="00342D29">
        <w:t xml:space="preserve">. </w:t>
      </w:r>
      <w:hyperlink r:id="rId14" w:history="1">
        <w:r w:rsidR="0001178A" w:rsidRPr="00B9563B">
          <w:rPr>
            <w:rStyle w:val="Hyperlink"/>
          </w:rPr>
          <w:t>https://doi.org/10.7208/chicago/9780226041049.001.0001</w:t>
        </w:r>
      </w:hyperlink>
    </w:p>
    <w:p w:rsidR="0001178A" w:rsidRDefault="00342D29" w:rsidP="00342D29">
      <w:pPr>
        <w:pStyle w:val="ListParagraph"/>
        <w:numPr>
          <w:ilvl w:val="0"/>
          <w:numId w:val="30"/>
        </w:numPr>
        <w:ind w:left="426" w:hanging="426"/>
      </w:pPr>
      <w:r w:rsidRPr="00342D29">
        <w:t xml:space="preserve">Blinder, A. S. (1973). Wage Discrimination: Reduced Form and Structural Estimates. </w:t>
      </w:r>
      <w:r w:rsidRPr="0001178A">
        <w:rPr>
          <w:i/>
          <w:iCs/>
        </w:rPr>
        <w:t>The Journal of Human Resources</w:t>
      </w:r>
      <w:r w:rsidRPr="00342D29">
        <w:t xml:space="preserve">, </w:t>
      </w:r>
      <w:r w:rsidRPr="0001178A">
        <w:rPr>
          <w:i/>
          <w:iCs/>
        </w:rPr>
        <w:t>8</w:t>
      </w:r>
      <w:r w:rsidRPr="00342D29">
        <w:t xml:space="preserve">(4). </w:t>
      </w:r>
      <w:hyperlink r:id="rId15" w:history="1">
        <w:r w:rsidR="0001178A" w:rsidRPr="00B9563B">
          <w:rPr>
            <w:rStyle w:val="Hyperlink"/>
          </w:rPr>
          <w:t>https://doi.org/10.2307/144855</w:t>
        </w:r>
      </w:hyperlink>
    </w:p>
    <w:p w:rsidR="0001178A" w:rsidRDefault="00342D29" w:rsidP="00342D29">
      <w:pPr>
        <w:pStyle w:val="ListParagraph"/>
        <w:numPr>
          <w:ilvl w:val="0"/>
          <w:numId w:val="30"/>
        </w:numPr>
        <w:ind w:left="426" w:hanging="426"/>
      </w:pPr>
      <w:r w:rsidRPr="00342D29">
        <w:t xml:space="preserve">BPS. (2023). Keadaan Kerja Angkatan Kerja Di Indonesia Tahun 2023. </w:t>
      </w:r>
      <w:r w:rsidRPr="0001178A">
        <w:rPr>
          <w:i/>
          <w:iCs/>
        </w:rPr>
        <w:t>Badan Pusat Statistik</w:t>
      </w:r>
      <w:r w:rsidRPr="00342D29">
        <w:t xml:space="preserve">, </w:t>
      </w:r>
      <w:r w:rsidRPr="0001178A">
        <w:rPr>
          <w:i/>
          <w:iCs/>
        </w:rPr>
        <w:t>August 2023</w:t>
      </w:r>
      <w:r w:rsidRPr="00342D29">
        <w:t>.</w:t>
      </w:r>
    </w:p>
    <w:p w:rsidR="0001178A" w:rsidRDefault="00342D29" w:rsidP="00342D29">
      <w:pPr>
        <w:pStyle w:val="ListParagraph"/>
        <w:numPr>
          <w:ilvl w:val="0"/>
          <w:numId w:val="30"/>
        </w:numPr>
        <w:ind w:left="426" w:hanging="426"/>
      </w:pPr>
      <w:r w:rsidRPr="00342D29">
        <w:t xml:space="preserve">BPS Provinsi Papua. (2023). </w:t>
      </w:r>
      <w:r w:rsidRPr="0001178A">
        <w:rPr>
          <w:i/>
          <w:iCs/>
        </w:rPr>
        <w:t>Berita Resmi Statistik Indeks Ketimpangan Gender (IKG) Provinsi Papua 2022</w:t>
      </w:r>
      <w:r w:rsidRPr="00342D29">
        <w:t>.</w:t>
      </w:r>
    </w:p>
    <w:p w:rsidR="0001178A" w:rsidRDefault="00342D29" w:rsidP="00342D29">
      <w:pPr>
        <w:pStyle w:val="ListParagraph"/>
        <w:numPr>
          <w:ilvl w:val="0"/>
          <w:numId w:val="30"/>
        </w:numPr>
        <w:ind w:left="426" w:hanging="426"/>
      </w:pPr>
      <w:r w:rsidRPr="00342D29">
        <w:t xml:space="preserve">Can Bertay, A., Dordevic, L., &amp; Sever, C. (2020). </w:t>
      </w:r>
      <w:r w:rsidRPr="0001178A">
        <w:rPr>
          <w:i/>
          <w:iCs/>
        </w:rPr>
        <w:t>Gender Inequality and Economic Growth: Evidence from Industry-Level Data, WP/20/119, July 2020</w:t>
      </w:r>
      <w:r w:rsidRPr="00342D29">
        <w:t>.</w:t>
      </w:r>
    </w:p>
    <w:p w:rsidR="0001178A" w:rsidRDefault="00342D29" w:rsidP="00342D29">
      <w:pPr>
        <w:pStyle w:val="ListParagraph"/>
        <w:numPr>
          <w:ilvl w:val="0"/>
          <w:numId w:val="30"/>
        </w:numPr>
        <w:ind w:left="426" w:hanging="426"/>
      </w:pPr>
      <w:r w:rsidRPr="00342D29">
        <w:t xml:space="preserve">Chun, H., &amp; Lee, I. (2001). Why do married men earn more: Productivity or marriage selection? </w:t>
      </w:r>
      <w:r w:rsidRPr="0001178A">
        <w:rPr>
          <w:i/>
          <w:iCs/>
        </w:rPr>
        <w:t>Economic Inquiry</w:t>
      </w:r>
      <w:r w:rsidRPr="00342D29">
        <w:t xml:space="preserve">, </w:t>
      </w:r>
      <w:r w:rsidRPr="0001178A">
        <w:rPr>
          <w:i/>
          <w:iCs/>
        </w:rPr>
        <w:t>39</w:t>
      </w:r>
      <w:r w:rsidRPr="00342D29">
        <w:t xml:space="preserve">(2). </w:t>
      </w:r>
      <w:hyperlink r:id="rId16" w:history="1">
        <w:r w:rsidR="0001178A" w:rsidRPr="00B9563B">
          <w:rPr>
            <w:rStyle w:val="Hyperlink"/>
          </w:rPr>
          <w:t>https://doi.org/10.1093/ei/39.2.307</w:t>
        </w:r>
      </w:hyperlink>
    </w:p>
    <w:p w:rsidR="0001178A" w:rsidRDefault="00342D29" w:rsidP="00342D29">
      <w:pPr>
        <w:pStyle w:val="ListParagraph"/>
        <w:numPr>
          <w:ilvl w:val="0"/>
          <w:numId w:val="30"/>
        </w:numPr>
        <w:ind w:left="426" w:hanging="426"/>
      </w:pPr>
      <w:r w:rsidRPr="00342D29">
        <w:t xml:space="preserve">Das, S., &amp; Kotikula, A. (2019). Gender-based employment segregation: Understanding causes and policy interventions. </w:t>
      </w:r>
      <w:r w:rsidRPr="0001178A">
        <w:rPr>
          <w:i/>
          <w:iCs/>
        </w:rPr>
        <w:t xml:space="preserve">International Bank for Reconstruction and Development / The World </w:t>
      </w:r>
      <w:proofErr w:type="gramStart"/>
      <w:r w:rsidRPr="0001178A">
        <w:rPr>
          <w:i/>
          <w:iCs/>
        </w:rPr>
        <w:t>Bank.</w:t>
      </w:r>
      <w:r w:rsidRPr="00342D29">
        <w:t>,</w:t>
      </w:r>
      <w:proofErr w:type="gramEnd"/>
      <w:r w:rsidRPr="00342D29">
        <w:t xml:space="preserve"> </w:t>
      </w:r>
      <w:r w:rsidRPr="0001178A">
        <w:rPr>
          <w:i/>
          <w:iCs/>
        </w:rPr>
        <w:t>26</w:t>
      </w:r>
      <w:r w:rsidRPr="00342D29">
        <w:t>.</w:t>
      </w:r>
    </w:p>
    <w:p w:rsidR="0001178A" w:rsidRDefault="00342D29" w:rsidP="00342D29">
      <w:pPr>
        <w:pStyle w:val="ListParagraph"/>
        <w:numPr>
          <w:ilvl w:val="0"/>
          <w:numId w:val="30"/>
        </w:numPr>
        <w:ind w:left="426" w:hanging="426"/>
      </w:pPr>
      <w:r w:rsidRPr="00342D29">
        <w:lastRenderedPageBreak/>
        <w:t xml:space="preserve">EIGE. (2017). Economic Benefits of Gender Equality in the European Union. In </w:t>
      </w:r>
      <w:r w:rsidRPr="0001178A">
        <w:rPr>
          <w:i/>
          <w:iCs/>
        </w:rPr>
        <w:t>Europeon Institute of Gender Equality</w:t>
      </w:r>
      <w:r w:rsidRPr="00342D29">
        <w:t>.</w:t>
      </w:r>
    </w:p>
    <w:p w:rsidR="0001178A" w:rsidRDefault="00342D29" w:rsidP="00342D29">
      <w:pPr>
        <w:pStyle w:val="ListParagraph"/>
        <w:numPr>
          <w:ilvl w:val="0"/>
          <w:numId w:val="30"/>
        </w:numPr>
        <w:ind w:left="426" w:hanging="426"/>
      </w:pPr>
      <w:r w:rsidRPr="00342D29">
        <w:t xml:space="preserve">Esteban Ortiz-Ospina, Sandra Tzvetkova, &amp; Max Roser. (2018). Women’s Employment. </w:t>
      </w:r>
      <w:r w:rsidRPr="0001178A">
        <w:rPr>
          <w:i/>
          <w:iCs/>
        </w:rPr>
        <w:t>Our World in Data</w:t>
      </w:r>
      <w:r w:rsidRPr="00342D29">
        <w:t>.</w:t>
      </w:r>
    </w:p>
    <w:p w:rsidR="0001178A" w:rsidRDefault="00342D29" w:rsidP="00342D29">
      <w:pPr>
        <w:pStyle w:val="ListParagraph"/>
        <w:numPr>
          <w:ilvl w:val="0"/>
          <w:numId w:val="30"/>
        </w:numPr>
        <w:ind w:left="426" w:hanging="426"/>
      </w:pPr>
      <w:r w:rsidRPr="00342D29">
        <w:t xml:space="preserve">Ferrary, M. (2018). Gender diversity in the labor market: employer discrimination, educational choices and professional preferences. </w:t>
      </w:r>
      <w:r w:rsidRPr="0001178A">
        <w:rPr>
          <w:i/>
          <w:iCs/>
        </w:rPr>
        <w:t>@GRH</w:t>
      </w:r>
      <w:r w:rsidRPr="00342D29">
        <w:t xml:space="preserve">, </w:t>
      </w:r>
      <w:r w:rsidRPr="0001178A">
        <w:rPr>
          <w:i/>
          <w:iCs/>
        </w:rPr>
        <w:t>n° 27</w:t>
      </w:r>
      <w:r w:rsidRPr="00342D29">
        <w:t xml:space="preserve">(2). </w:t>
      </w:r>
      <w:hyperlink r:id="rId17" w:history="1">
        <w:r w:rsidR="0001178A" w:rsidRPr="00B9563B">
          <w:rPr>
            <w:rStyle w:val="Hyperlink"/>
          </w:rPr>
          <w:t>https://doi.org/10.3917/grh.182.0083</w:t>
        </w:r>
      </w:hyperlink>
    </w:p>
    <w:p w:rsidR="0001178A" w:rsidRDefault="00342D29" w:rsidP="00342D29">
      <w:pPr>
        <w:pStyle w:val="ListParagraph"/>
        <w:numPr>
          <w:ilvl w:val="0"/>
          <w:numId w:val="30"/>
        </w:numPr>
        <w:ind w:left="426" w:hanging="426"/>
      </w:pPr>
      <w:r w:rsidRPr="00342D29">
        <w:t xml:space="preserve">Gherardi, S. (2009). Feminist Theory and Organization Theory: A Dialogue on New Bases. In </w:t>
      </w:r>
      <w:r w:rsidRPr="0001178A">
        <w:rPr>
          <w:i/>
          <w:iCs/>
        </w:rPr>
        <w:t>The Oxford Handbook of Organization Theory</w:t>
      </w:r>
      <w:r w:rsidRPr="00342D29">
        <w:t xml:space="preserve">. </w:t>
      </w:r>
      <w:hyperlink r:id="rId18" w:history="1">
        <w:r w:rsidR="0001178A" w:rsidRPr="00B9563B">
          <w:rPr>
            <w:rStyle w:val="Hyperlink"/>
          </w:rPr>
          <w:t>https://doi.org/10.1093/oxfordhb/9780199275250.003.0008</w:t>
        </w:r>
      </w:hyperlink>
    </w:p>
    <w:p w:rsidR="0001178A" w:rsidRDefault="00342D29" w:rsidP="00342D29">
      <w:pPr>
        <w:pStyle w:val="ListParagraph"/>
        <w:numPr>
          <w:ilvl w:val="0"/>
          <w:numId w:val="30"/>
        </w:numPr>
        <w:ind w:left="426" w:hanging="426"/>
      </w:pPr>
      <w:proofErr w:type="gramStart"/>
      <w:r w:rsidRPr="00342D29">
        <w:t>Gomez.G.Elsa.,</w:t>
      </w:r>
      <w:proofErr w:type="gramEnd"/>
      <w:r w:rsidRPr="00342D29">
        <w:t xml:space="preserve"> Et. al. (2010). The invisible economy and Gender Inequalities: The Importance of Measuring and Valuing Unpaid Work. In </w:t>
      </w:r>
      <w:r w:rsidRPr="0001178A">
        <w:rPr>
          <w:i/>
          <w:iCs/>
        </w:rPr>
        <w:t>Pan American Health Organization</w:t>
      </w:r>
      <w:proofErr w:type="gramStart"/>
      <w:r w:rsidRPr="0001178A">
        <w:rPr>
          <w:i/>
          <w:iCs/>
        </w:rPr>
        <w:t>,World</w:t>
      </w:r>
      <w:proofErr w:type="gramEnd"/>
      <w:r w:rsidRPr="0001178A">
        <w:rPr>
          <w:i/>
          <w:iCs/>
        </w:rPr>
        <w:t xml:space="preserve"> Health Organization</w:t>
      </w:r>
      <w:r w:rsidRPr="00342D29">
        <w:t xml:space="preserve"> (Vol. 15, Issue 2).</w:t>
      </w:r>
    </w:p>
    <w:p w:rsidR="0001178A" w:rsidRDefault="00342D29" w:rsidP="00342D29">
      <w:pPr>
        <w:pStyle w:val="ListParagraph"/>
        <w:numPr>
          <w:ilvl w:val="0"/>
          <w:numId w:val="30"/>
        </w:numPr>
        <w:ind w:left="426" w:hanging="426"/>
      </w:pPr>
      <w:r w:rsidRPr="00342D29">
        <w:t xml:space="preserve">Heckman, J. (1979). Sample Specification Bias as a Selection Error. </w:t>
      </w:r>
      <w:r w:rsidRPr="0001178A">
        <w:rPr>
          <w:i/>
          <w:iCs/>
        </w:rPr>
        <w:t>Econometrica</w:t>
      </w:r>
      <w:r w:rsidRPr="00342D29">
        <w:t xml:space="preserve">, </w:t>
      </w:r>
      <w:r w:rsidRPr="0001178A">
        <w:rPr>
          <w:i/>
          <w:iCs/>
        </w:rPr>
        <w:t>47</w:t>
      </w:r>
      <w:r w:rsidRPr="00342D29">
        <w:t>(1).</w:t>
      </w:r>
    </w:p>
    <w:p w:rsidR="0001178A" w:rsidRDefault="00342D29" w:rsidP="00342D29">
      <w:pPr>
        <w:pStyle w:val="ListParagraph"/>
        <w:numPr>
          <w:ilvl w:val="0"/>
          <w:numId w:val="30"/>
        </w:numPr>
        <w:ind w:left="426" w:hanging="426"/>
      </w:pPr>
      <w:r w:rsidRPr="00342D29">
        <w:t xml:space="preserve">Herr, J., Roy, R., &amp; Klerman, J. A. (2018). </w:t>
      </w:r>
      <w:r w:rsidRPr="0001178A">
        <w:rPr>
          <w:i/>
          <w:iCs/>
        </w:rPr>
        <w:t>Gender Differences in Needing and Taking Leave</w:t>
      </w:r>
      <w:r w:rsidRPr="00342D29">
        <w:t>.</w:t>
      </w:r>
    </w:p>
    <w:p w:rsidR="0001178A" w:rsidRDefault="00342D29" w:rsidP="00342D29">
      <w:pPr>
        <w:pStyle w:val="ListParagraph"/>
        <w:numPr>
          <w:ilvl w:val="0"/>
          <w:numId w:val="30"/>
        </w:numPr>
        <w:ind w:left="426" w:hanging="426"/>
      </w:pPr>
      <w:r w:rsidRPr="00342D29">
        <w:t xml:space="preserve">Huck, W. (2022). Goal 5 Achieve gender equality and empower all women and girls. In </w:t>
      </w:r>
      <w:r w:rsidRPr="0001178A">
        <w:rPr>
          <w:i/>
          <w:iCs/>
        </w:rPr>
        <w:t>Sustainable Development Goals</w:t>
      </w:r>
      <w:r w:rsidRPr="00342D29">
        <w:t xml:space="preserve">. </w:t>
      </w:r>
      <w:hyperlink r:id="rId19" w:history="1">
        <w:r w:rsidR="0001178A" w:rsidRPr="00B9563B">
          <w:rPr>
            <w:rStyle w:val="Hyperlink"/>
          </w:rPr>
          <w:t>https://doi.org/10.5771/9783748902065-213</w:t>
        </w:r>
      </w:hyperlink>
    </w:p>
    <w:p w:rsidR="0001178A" w:rsidRDefault="00342D29" w:rsidP="00342D29">
      <w:pPr>
        <w:pStyle w:val="ListParagraph"/>
        <w:numPr>
          <w:ilvl w:val="0"/>
          <w:numId w:val="30"/>
        </w:numPr>
        <w:ind w:left="426" w:hanging="426"/>
      </w:pPr>
      <w:r w:rsidRPr="00342D29">
        <w:t xml:space="preserve">ILO. (2018). World Employment Social Outlook: Trends for Women 2018 Global snapshot. In </w:t>
      </w:r>
      <w:r w:rsidRPr="0001178A">
        <w:rPr>
          <w:i/>
          <w:iCs/>
        </w:rPr>
        <w:t>International Labor Organization</w:t>
      </w:r>
      <w:r w:rsidRPr="00342D29">
        <w:t>.</w:t>
      </w:r>
    </w:p>
    <w:p w:rsidR="0001178A" w:rsidRDefault="00342D29" w:rsidP="00342D29">
      <w:pPr>
        <w:pStyle w:val="ListParagraph"/>
        <w:numPr>
          <w:ilvl w:val="0"/>
          <w:numId w:val="30"/>
        </w:numPr>
        <w:ind w:left="426" w:hanging="426"/>
      </w:pPr>
      <w:r w:rsidRPr="00342D29">
        <w:t xml:space="preserve">International Labour Organization. (2017). World empoyment and social outlook - trends for women. In </w:t>
      </w:r>
      <w:r w:rsidRPr="0001178A">
        <w:rPr>
          <w:i/>
          <w:iCs/>
        </w:rPr>
        <w:t>International Labour Organization</w:t>
      </w:r>
      <w:r w:rsidRPr="00342D29">
        <w:t>.</w:t>
      </w:r>
    </w:p>
    <w:p w:rsidR="0001178A" w:rsidRDefault="00342D29" w:rsidP="00342D29">
      <w:pPr>
        <w:pStyle w:val="ListParagraph"/>
        <w:numPr>
          <w:ilvl w:val="0"/>
          <w:numId w:val="30"/>
        </w:numPr>
        <w:ind w:left="426" w:hanging="426"/>
      </w:pPr>
      <w:r w:rsidRPr="00342D29">
        <w:t xml:space="preserve">Jost, M., &amp; Möser, S. (2023). Salary, flexibility or career opportunity? A choice experiment on gender specific job preferences. </w:t>
      </w:r>
      <w:r w:rsidRPr="0001178A">
        <w:rPr>
          <w:i/>
          <w:iCs/>
        </w:rPr>
        <w:t>Frontiers in Sociology</w:t>
      </w:r>
      <w:r w:rsidRPr="00342D29">
        <w:t xml:space="preserve">, </w:t>
      </w:r>
      <w:r w:rsidRPr="0001178A">
        <w:rPr>
          <w:i/>
          <w:iCs/>
        </w:rPr>
        <w:t>8</w:t>
      </w:r>
      <w:r w:rsidRPr="00342D29">
        <w:t xml:space="preserve">. </w:t>
      </w:r>
      <w:hyperlink r:id="rId20" w:history="1">
        <w:r w:rsidR="0001178A" w:rsidRPr="00B9563B">
          <w:rPr>
            <w:rStyle w:val="Hyperlink"/>
          </w:rPr>
          <w:t>https://doi.org/10.3389/fsoc.2023.1154324</w:t>
        </w:r>
      </w:hyperlink>
    </w:p>
    <w:p w:rsidR="0001178A" w:rsidRDefault="00342D29" w:rsidP="00342D29">
      <w:pPr>
        <w:pStyle w:val="ListParagraph"/>
        <w:numPr>
          <w:ilvl w:val="0"/>
          <w:numId w:val="30"/>
        </w:numPr>
        <w:ind w:left="426" w:hanging="426"/>
      </w:pPr>
      <w:r w:rsidRPr="00342D29">
        <w:t xml:space="preserve">Kahn, J. R., García-Manglano, J., &amp; Bianchi, S. M. (2014). The motherhood penalty at midlife: Long-term effects of children on women’s careers. </w:t>
      </w:r>
      <w:r w:rsidRPr="0001178A">
        <w:rPr>
          <w:i/>
          <w:iCs/>
        </w:rPr>
        <w:t>Journal of Marriage and Family</w:t>
      </w:r>
      <w:r w:rsidRPr="00342D29">
        <w:t xml:space="preserve">, </w:t>
      </w:r>
      <w:r w:rsidRPr="0001178A">
        <w:rPr>
          <w:i/>
          <w:iCs/>
        </w:rPr>
        <w:t>76</w:t>
      </w:r>
      <w:r w:rsidRPr="00342D29">
        <w:t xml:space="preserve">(1). </w:t>
      </w:r>
      <w:hyperlink r:id="rId21" w:history="1">
        <w:r w:rsidR="0001178A" w:rsidRPr="00B9563B">
          <w:rPr>
            <w:rStyle w:val="Hyperlink"/>
          </w:rPr>
          <w:t>https://doi.org/10.1111/jomf.12086</w:t>
        </w:r>
      </w:hyperlink>
    </w:p>
    <w:p w:rsidR="0001178A" w:rsidRDefault="00342D29" w:rsidP="00342D29">
      <w:pPr>
        <w:pStyle w:val="ListParagraph"/>
        <w:numPr>
          <w:ilvl w:val="0"/>
          <w:numId w:val="30"/>
        </w:numPr>
        <w:ind w:left="426" w:hanging="426"/>
      </w:pPr>
      <w:r w:rsidRPr="00342D29">
        <w:t xml:space="preserve">Kräft, C. (2022). Equal pay behind the “Glass Door”? The gender gap in upper management in a male-dominated industry. </w:t>
      </w:r>
      <w:r w:rsidRPr="0001178A">
        <w:rPr>
          <w:i/>
          <w:iCs/>
        </w:rPr>
        <w:t>Gender, Work and Organization</w:t>
      </w:r>
      <w:r w:rsidRPr="00342D29">
        <w:t xml:space="preserve">, </w:t>
      </w:r>
      <w:r w:rsidRPr="0001178A">
        <w:rPr>
          <w:i/>
          <w:iCs/>
        </w:rPr>
        <w:t>29</w:t>
      </w:r>
      <w:r w:rsidRPr="00342D29">
        <w:t xml:space="preserve">(6). </w:t>
      </w:r>
      <w:hyperlink r:id="rId22" w:history="1">
        <w:r w:rsidR="0001178A" w:rsidRPr="00B9563B">
          <w:rPr>
            <w:rStyle w:val="Hyperlink"/>
          </w:rPr>
          <w:t>https://doi.org/10.1111/gwao.12890</w:t>
        </w:r>
      </w:hyperlink>
    </w:p>
    <w:p w:rsidR="0001178A" w:rsidRDefault="00342D29" w:rsidP="00342D29">
      <w:pPr>
        <w:pStyle w:val="ListParagraph"/>
        <w:numPr>
          <w:ilvl w:val="0"/>
          <w:numId w:val="30"/>
        </w:numPr>
        <w:ind w:left="426" w:hanging="426"/>
      </w:pPr>
      <w:r w:rsidRPr="00342D29">
        <w:t xml:space="preserve">Krueger, A. O. (1963). The Economics of Discrimination. </w:t>
      </w:r>
      <w:r w:rsidRPr="0001178A">
        <w:rPr>
          <w:i/>
          <w:iCs/>
        </w:rPr>
        <w:t>Journal of Political Economy</w:t>
      </w:r>
      <w:r w:rsidRPr="00342D29">
        <w:t xml:space="preserve">, </w:t>
      </w:r>
      <w:r w:rsidRPr="0001178A">
        <w:rPr>
          <w:i/>
          <w:iCs/>
        </w:rPr>
        <w:t>71</w:t>
      </w:r>
      <w:r w:rsidRPr="00342D29">
        <w:t xml:space="preserve">(5). </w:t>
      </w:r>
      <w:hyperlink r:id="rId23" w:history="1">
        <w:r w:rsidR="0001178A" w:rsidRPr="00B9563B">
          <w:rPr>
            <w:rStyle w:val="Hyperlink"/>
          </w:rPr>
          <w:t>https://doi.org/10.1086/258796</w:t>
        </w:r>
      </w:hyperlink>
    </w:p>
    <w:p w:rsidR="0001178A" w:rsidRDefault="00342D29" w:rsidP="00342D29">
      <w:pPr>
        <w:pStyle w:val="ListParagraph"/>
        <w:numPr>
          <w:ilvl w:val="0"/>
          <w:numId w:val="30"/>
        </w:numPr>
        <w:ind w:left="426" w:hanging="426"/>
      </w:pPr>
      <w:r w:rsidRPr="00342D29">
        <w:t xml:space="preserve">Laili, M. H., &amp; Damayanti, A. (2018). Kesenjangan Upah Antargender di Indonesia: Bukti Empiris di Sektor Manufaktur. </w:t>
      </w:r>
      <w:r w:rsidRPr="0001178A">
        <w:rPr>
          <w:i/>
          <w:iCs/>
        </w:rPr>
        <w:t>Jurnal Ekonomi Dan Pembangunan Indonesia</w:t>
      </w:r>
      <w:r w:rsidRPr="00342D29">
        <w:t xml:space="preserve">. </w:t>
      </w:r>
      <w:hyperlink r:id="rId24" w:history="1">
        <w:r w:rsidR="0001178A" w:rsidRPr="00B9563B">
          <w:rPr>
            <w:rStyle w:val="Hyperlink"/>
          </w:rPr>
          <w:t>https://doi.org/10.21002/jepi.v0i0.1096</w:t>
        </w:r>
      </w:hyperlink>
    </w:p>
    <w:p w:rsidR="0001178A" w:rsidRDefault="00342D29" w:rsidP="00342D29">
      <w:pPr>
        <w:pStyle w:val="ListParagraph"/>
        <w:numPr>
          <w:ilvl w:val="0"/>
          <w:numId w:val="30"/>
        </w:numPr>
        <w:ind w:left="426" w:hanging="426"/>
      </w:pPr>
      <w:r w:rsidRPr="00342D29">
        <w:lastRenderedPageBreak/>
        <w:t xml:space="preserve">Laurensia, M. L. J., &amp; Yuliana, L. (2021). PENERAPAN METODE DEKOMPOSISI BLINDER-OAXACA UNTUK MENGANALISIS KESENJANGAN UPAH ANTAR GENDER DI PROVINSI KALIMANTAN TIMUR TAHUN 2018. </w:t>
      </w:r>
      <w:r w:rsidRPr="0001178A">
        <w:rPr>
          <w:i/>
          <w:iCs/>
        </w:rPr>
        <w:t>Seminar Nasional Official Statistics</w:t>
      </w:r>
      <w:r w:rsidRPr="00342D29">
        <w:t xml:space="preserve">, </w:t>
      </w:r>
      <w:r w:rsidRPr="0001178A">
        <w:rPr>
          <w:i/>
          <w:iCs/>
        </w:rPr>
        <w:t>2020</w:t>
      </w:r>
      <w:r w:rsidRPr="00342D29">
        <w:t xml:space="preserve">(1). </w:t>
      </w:r>
      <w:hyperlink r:id="rId25" w:history="1">
        <w:r w:rsidR="0001178A" w:rsidRPr="00B9563B">
          <w:rPr>
            <w:rStyle w:val="Hyperlink"/>
          </w:rPr>
          <w:t>https://doi.org/10.34123/semnasoffstat.v2020i1.475</w:t>
        </w:r>
      </w:hyperlink>
    </w:p>
    <w:p w:rsidR="0001178A" w:rsidRDefault="00342D29" w:rsidP="00342D29">
      <w:pPr>
        <w:pStyle w:val="ListParagraph"/>
        <w:numPr>
          <w:ilvl w:val="0"/>
          <w:numId w:val="30"/>
        </w:numPr>
        <w:ind w:left="426" w:hanging="426"/>
      </w:pPr>
      <w:r w:rsidRPr="00342D29">
        <w:t xml:space="preserve">Llorens, A., Tzovara, A., Bellier, L., Bhaya-Grossman, I., Bidet-Caulet, A., Chang, W. K., Cross, Z. R., Dominguez-Faus, R., Flinker, A., Fonken, Y., Gorenstein, M. A., Holdgraf, C., Hoy, C. W., Ivanova, M. V., Jimenez, R. T., Jun, S., Kam, J. W. Y., Kidd, C., Marcelle, E., … Dronkers, N. F. (2021). Gender bias in academia: A lifetime problem that needs solutions. In </w:t>
      </w:r>
      <w:r w:rsidRPr="0001178A">
        <w:rPr>
          <w:i/>
          <w:iCs/>
        </w:rPr>
        <w:t>Neuron</w:t>
      </w:r>
      <w:r w:rsidRPr="00342D29">
        <w:t xml:space="preserve"> (Vol. 109, Issue 13). </w:t>
      </w:r>
      <w:hyperlink r:id="rId26" w:history="1">
        <w:r w:rsidR="0001178A" w:rsidRPr="00B9563B">
          <w:rPr>
            <w:rStyle w:val="Hyperlink"/>
          </w:rPr>
          <w:t>https://doi.org/10.1016/j.neuron.2021.06.002</w:t>
        </w:r>
      </w:hyperlink>
    </w:p>
    <w:p w:rsidR="0001178A" w:rsidRDefault="00342D29" w:rsidP="00342D29">
      <w:pPr>
        <w:pStyle w:val="ListParagraph"/>
        <w:numPr>
          <w:ilvl w:val="0"/>
          <w:numId w:val="30"/>
        </w:numPr>
        <w:ind w:left="426" w:hanging="426"/>
      </w:pPr>
      <w:r w:rsidRPr="00342D29">
        <w:t xml:space="preserve">Low, H., &amp; Sánchez-Marcos, V. (2015). Female labour market outcomes and the impact of maternity leave policies. </w:t>
      </w:r>
      <w:r w:rsidRPr="0001178A">
        <w:rPr>
          <w:i/>
          <w:iCs/>
        </w:rPr>
        <w:t>IZA Journal of Labor Economics</w:t>
      </w:r>
      <w:r w:rsidRPr="00342D29">
        <w:t xml:space="preserve">, </w:t>
      </w:r>
      <w:r w:rsidRPr="0001178A">
        <w:rPr>
          <w:i/>
          <w:iCs/>
        </w:rPr>
        <w:t>4</w:t>
      </w:r>
      <w:r w:rsidRPr="00342D29">
        <w:t xml:space="preserve">(1). </w:t>
      </w:r>
      <w:hyperlink r:id="rId27" w:history="1">
        <w:r w:rsidR="0001178A" w:rsidRPr="00B9563B">
          <w:rPr>
            <w:rStyle w:val="Hyperlink"/>
          </w:rPr>
          <w:t>https://doi.org/10.1186/s40172-015-0029-1</w:t>
        </w:r>
      </w:hyperlink>
    </w:p>
    <w:p w:rsidR="0001178A" w:rsidRDefault="00342D29" w:rsidP="00342D29">
      <w:pPr>
        <w:pStyle w:val="ListParagraph"/>
        <w:numPr>
          <w:ilvl w:val="0"/>
          <w:numId w:val="30"/>
        </w:numPr>
        <w:ind w:left="426" w:hanging="426"/>
      </w:pPr>
      <w:r w:rsidRPr="00342D29">
        <w:t xml:space="preserve">Matteazzi, E., &amp; Scherer, S. (2021). Gender Wage Gap and the Involvement of Partners in Household Work. </w:t>
      </w:r>
      <w:r w:rsidRPr="0001178A">
        <w:rPr>
          <w:i/>
          <w:iCs/>
        </w:rPr>
        <w:t>Work, Employment and Society</w:t>
      </w:r>
      <w:r w:rsidRPr="00342D29">
        <w:t xml:space="preserve">, </w:t>
      </w:r>
      <w:r w:rsidRPr="0001178A">
        <w:rPr>
          <w:i/>
          <w:iCs/>
        </w:rPr>
        <w:t>35</w:t>
      </w:r>
      <w:r w:rsidRPr="00342D29">
        <w:t xml:space="preserve">(3). </w:t>
      </w:r>
      <w:hyperlink r:id="rId28" w:history="1">
        <w:r w:rsidR="0001178A" w:rsidRPr="00B9563B">
          <w:rPr>
            <w:rStyle w:val="Hyperlink"/>
          </w:rPr>
          <w:t>https://doi.org/10.1177/0950017020937936</w:t>
        </w:r>
      </w:hyperlink>
    </w:p>
    <w:p w:rsidR="0001178A" w:rsidRDefault="00342D29" w:rsidP="00342D29">
      <w:pPr>
        <w:pStyle w:val="ListParagraph"/>
        <w:numPr>
          <w:ilvl w:val="0"/>
          <w:numId w:val="30"/>
        </w:numPr>
        <w:ind w:left="426" w:hanging="426"/>
      </w:pPr>
      <w:r w:rsidRPr="00342D29">
        <w:t xml:space="preserve">Mincer, J. A. (1974). The Human Capital Earnings Function. </w:t>
      </w:r>
      <w:r w:rsidRPr="0001178A">
        <w:rPr>
          <w:i/>
          <w:iCs/>
        </w:rPr>
        <w:t>Schooling, Experience, and Earnings</w:t>
      </w:r>
      <w:r w:rsidRPr="00342D29">
        <w:t xml:space="preserve">, </w:t>
      </w:r>
      <w:r w:rsidRPr="0001178A">
        <w:rPr>
          <w:i/>
          <w:iCs/>
        </w:rPr>
        <w:t>I</w:t>
      </w:r>
      <w:r w:rsidRPr="00342D29">
        <w:t>.</w:t>
      </w:r>
    </w:p>
    <w:p w:rsidR="0001178A" w:rsidRDefault="00342D29" w:rsidP="00342D29">
      <w:pPr>
        <w:pStyle w:val="ListParagraph"/>
        <w:numPr>
          <w:ilvl w:val="0"/>
          <w:numId w:val="30"/>
        </w:numPr>
        <w:ind w:left="426" w:hanging="426"/>
      </w:pPr>
      <w:r w:rsidRPr="00342D29">
        <w:t xml:space="preserve">Minot, S. S., Russell, O. M., Creswell, D., Eagly, P., &amp; Marson, F. (2022). The Role of Women in the Economic Contribution to the Household Economy: Employment Analysis Paid and Unpaid. </w:t>
      </w:r>
      <w:r w:rsidRPr="0001178A">
        <w:rPr>
          <w:i/>
          <w:iCs/>
        </w:rPr>
        <w:t>Jurnal Sosial, Sains, Terapan Dan Riset (Sosateris)</w:t>
      </w:r>
      <w:r w:rsidRPr="00342D29">
        <w:t xml:space="preserve">, </w:t>
      </w:r>
      <w:r w:rsidRPr="0001178A">
        <w:rPr>
          <w:i/>
          <w:iCs/>
        </w:rPr>
        <w:t>11</w:t>
      </w:r>
      <w:r w:rsidRPr="00342D29">
        <w:t xml:space="preserve">(1). </w:t>
      </w:r>
      <w:hyperlink r:id="rId29" w:history="1">
        <w:r w:rsidR="0001178A" w:rsidRPr="00B9563B">
          <w:rPr>
            <w:rStyle w:val="Hyperlink"/>
          </w:rPr>
          <w:t>https://doi.org/10.35335/5gjbh793</w:t>
        </w:r>
      </w:hyperlink>
    </w:p>
    <w:p w:rsidR="0001178A" w:rsidRDefault="00342D29" w:rsidP="00342D29">
      <w:pPr>
        <w:pStyle w:val="ListParagraph"/>
        <w:numPr>
          <w:ilvl w:val="0"/>
          <w:numId w:val="30"/>
        </w:numPr>
        <w:ind w:left="426" w:hanging="426"/>
      </w:pPr>
      <w:r w:rsidRPr="00342D29">
        <w:t xml:space="preserve">Murphy, E., &amp; Oesch, D. (2016). The feminization of occupations and change in wages: A panel analysis of Britain, Germany, and Switzerland. </w:t>
      </w:r>
      <w:r w:rsidRPr="0001178A">
        <w:rPr>
          <w:i/>
          <w:iCs/>
        </w:rPr>
        <w:t>Social Forces</w:t>
      </w:r>
      <w:r w:rsidRPr="00342D29">
        <w:t xml:space="preserve">, </w:t>
      </w:r>
      <w:r w:rsidRPr="0001178A">
        <w:rPr>
          <w:i/>
          <w:iCs/>
        </w:rPr>
        <w:t>94</w:t>
      </w:r>
      <w:r w:rsidRPr="00342D29">
        <w:t xml:space="preserve">(3). </w:t>
      </w:r>
      <w:hyperlink r:id="rId30" w:history="1">
        <w:r w:rsidR="0001178A" w:rsidRPr="00B9563B">
          <w:rPr>
            <w:rStyle w:val="Hyperlink"/>
          </w:rPr>
          <w:t>https://doi.org/10.1093/sf/sov099</w:t>
        </w:r>
      </w:hyperlink>
    </w:p>
    <w:p w:rsidR="0001178A" w:rsidRDefault="00342D29" w:rsidP="00342D29">
      <w:pPr>
        <w:pStyle w:val="ListParagraph"/>
        <w:numPr>
          <w:ilvl w:val="0"/>
          <w:numId w:val="30"/>
        </w:numPr>
        <w:ind w:left="426" w:hanging="426"/>
      </w:pPr>
      <w:r w:rsidRPr="00342D29">
        <w:t xml:space="preserve">Nuroglu, E., &amp; Çatak, Ç. (2019). The Role of Women in Turkish Economy: Current Situation, Problems and Policies. In </w:t>
      </w:r>
      <w:r w:rsidRPr="0001178A">
        <w:rPr>
          <w:i/>
          <w:iCs/>
        </w:rPr>
        <w:t>The Role of Women in Turkish Economy: Current Situation, Problems and Policies</w:t>
      </w:r>
      <w:r w:rsidRPr="00342D29">
        <w:t xml:space="preserve">. </w:t>
      </w:r>
      <w:hyperlink r:id="rId31" w:history="1">
        <w:r w:rsidR="0001178A" w:rsidRPr="00B9563B">
          <w:rPr>
            <w:rStyle w:val="Hyperlink"/>
          </w:rPr>
          <w:t>https://doi.org/10.3726/b16297</w:t>
        </w:r>
      </w:hyperlink>
    </w:p>
    <w:p w:rsidR="0001178A" w:rsidRDefault="00342D29" w:rsidP="00342D29">
      <w:pPr>
        <w:pStyle w:val="ListParagraph"/>
        <w:numPr>
          <w:ilvl w:val="0"/>
          <w:numId w:val="30"/>
        </w:numPr>
        <w:ind w:left="426" w:hanging="426"/>
      </w:pPr>
      <w:r w:rsidRPr="00342D29">
        <w:t xml:space="preserve">Oaxaca, R. (1973). Male-Female Wage Differentials in Urban Labor Markets. </w:t>
      </w:r>
      <w:r w:rsidRPr="0001178A">
        <w:rPr>
          <w:i/>
          <w:iCs/>
        </w:rPr>
        <w:t>International Economic Review</w:t>
      </w:r>
      <w:r w:rsidRPr="00342D29">
        <w:t xml:space="preserve">, </w:t>
      </w:r>
      <w:r w:rsidRPr="0001178A">
        <w:rPr>
          <w:i/>
          <w:iCs/>
        </w:rPr>
        <w:t>14</w:t>
      </w:r>
      <w:r w:rsidRPr="00342D29">
        <w:t>(3), 693–709.</w:t>
      </w:r>
    </w:p>
    <w:p w:rsidR="0001178A" w:rsidRDefault="00342D29" w:rsidP="00342D29">
      <w:pPr>
        <w:pStyle w:val="ListParagraph"/>
        <w:numPr>
          <w:ilvl w:val="0"/>
          <w:numId w:val="30"/>
        </w:numPr>
        <w:ind w:left="426" w:hanging="426"/>
      </w:pPr>
      <w:r w:rsidRPr="00342D29">
        <w:t xml:space="preserve">Ortiz-Ospina, E., &amp; Roser, M. (2018). Economic inequality by gender - Our World in Data. </w:t>
      </w:r>
      <w:r w:rsidRPr="0001178A">
        <w:rPr>
          <w:i/>
          <w:iCs/>
        </w:rPr>
        <w:t>OurWorldInData.Org</w:t>
      </w:r>
      <w:r w:rsidRPr="00342D29">
        <w:t xml:space="preserve">, </w:t>
      </w:r>
      <w:r w:rsidRPr="0001178A">
        <w:rPr>
          <w:i/>
          <w:iCs/>
        </w:rPr>
        <w:t>March</w:t>
      </w:r>
      <w:r w:rsidRPr="00342D29">
        <w:t>.</w:t>
      </w:r>
    </w:p>
    <w:p w:rsidR="0001178A" w:rsidRDefault="00342D29" w:rsidP="00342D29">
      <w:pPr>
        <w:pStyle w:val="ListParagraph"/>
        <w:numPr>
          <w:ilvl w:val="0"/>
          <w:numId w:val="30"/>
        </w:numPr>
        <w:ind w:left="426" w:hanging="426"/>
      </w:pPr>
      <w:r w:rsidRPr="00342D29">
        <w:t xml:space="preserve">Pervaiz, Z., Akram, S., Ahmad Jan, S., &amp; Chaudhary, A. R. (2023). Is gender equality conducive to economic growth of developing countries? </w:t>
      </w:r>
      <w:r w:rsidRPr="0001178A">
        <w:rPr>
          <w:i/>
          <w:iCs/>
        </w:rPr>
        <w:t>Cogent Social Sciences</w:t>
      </w:r>
      <w:r w:rsidRPr="00342D29">
        <w:t xml:space="preserve">, </w:t>
      </w:r>
      <w:r w:rsidRPr="0001178A">
        <w:rPr>
          <w:i/>
          <w:iCs/>
        </w:rPr>
        <w:t>9</w:t>
      </w:r>
      <w:r w:rsidRPr="00342D29">
        <w:t xml:space="preserve">(2). </w:t>
      </w:r>
      <w:hyperlink r:id="rId32" w:history="1">
        <w:r w:rsidR="0001178A" w:rsidRPr="00B9563B">
          <w:rPr>
            <w:rStyle w:val="Hyperlink"/>
          </w:rPr>
          <w:t>https://doi.org/10.1080/23311886.2023.2243713</w:t>
        </w:r>
      </w:hyperlink>
    </w:p>
    <w:p w:rsidR="0001178A" w:rsidRDefault="00342D29" w:rsidP="00342D29">
      <w:pPr>
        <w:pStyle w:val="ListParagraph"/>
        <w:numPr>
          <w:ilvl w:val="0"/>
          <w:numId w:val="30"/>
        </w:numPr>
        <w:ind w:left="426" w:hanging="426"/>
      </w:pPr>
      <w:r w:rsidRPr="00342D29">
        <w:lastRenderedPageBreak/>
        <w:t xml:space="preserve">Rotman, A., &amp; Mandel, H. (2023). Gender-Specific Wage Structure and the Gender Wage Gap in the U.S. Labor Market. </w:t>
      </w:r>
      <w:r w:rsidRPr="0001178A">
        <w:rPr>
          <w:i/>
          <w:iCs/>
        </w:rPr>
        <w:t>Social Indicators Research</w:t>
      </w:r>
      <w:r w:rsidRPr="00342D29">
        <w:t xml:space="preserve">, </w:t>
      </w:r>
      <w:r w:rsidRPr="0001178A">
        <w:rPr>
          <w:i/>
          <w:iCs/>
        </w:rPr>
        <w:t>165</w:t>
      </w:r>
      <w:r w:rsidRPr="00342D29">
        <w:t xml:space="preserve">(2). </w:t>
      </w:r>
      <w:hyperlink r:id="rId33" w:history="1">
        <w:r w:rsidR="0001178A" w:rsidRPr="00B9563B">
          <w:rPr>
            <w:rStyle w:val="Hyperlink"/>
          </w:rPr>
          <w:t>https://doi.org/10.1007/s11205-022-03030-4</w:t>
        </w:r>
      </w:hyperlink>
    </w:p>
    <w:p w:rsidR="0001178A" w:rsidRDefault="00342D29" w:rsidP="00342D29">
      <w:pPr>
        <w:pStyle w:val="ListParagraph"/>
        <w:numPr>
          <w:ilvl w:val="0"/>
          <w:numId w:val="30"/>
        </w:numPr>
        <w:ind w:left="426" w:hanging="426"/>
      </w:pPr>
      <w:r w:rsidRPr="00342D29">
        <w:t xml:space="preserve">Rubiano-Matulevich, E., &amp; Viollaz, M. (2019). Gender Differences in Time Use: Allocating Time between the Market and the Household. In </w:t>
      </w:r>
      <w:r w:rsidRPr="0001178A">
        <w:rPr>
          <w:i/>
          <w:iCs/>
        </w:rPr>
        <w:t>Gender Differences in Time Use: Allocating Time between the Market and the Household</w:t>
      </w:r>
      <w:r w:rsidRPr="00342D29">
        <w:t xml:space="preserve">. </w:t>
      </w:r>
      <w:hyperlink r:id="rId34" w:history="1">
        <w:r w:rsidR="0001178A" w:rsidRPr="00B9563B">
          <w:rPr>
            <w:rStyle w:val="Hyperlink"/>
          </w:rPr>
          <w:t>https://doi.org/10.1596/1813-9450-8981</w:t>
        </w:r>
      </w:hyperlink>
    </w:p>
    <w:p w:rsidR="0001178A" w:rsidRDefault="00342D29" w:rsidP="00342D29">
      <w:pPr>
        <w:pStyle w:val="ListParagraph"/>
        <w:numPr>
          <w:ilvl w:val="0"/>
          <w:numId w:val="30"/>
        </w:numPr>
        <w:ind w:left="426" w:hanging="426"/>
      </w:pPr>
      <w:r w:rsidRPr="00342D29">
        <w:t xml:space="preserve">Schechtl, M., &amp; Kapelle, N. (2024). The male marital earnings premium contextualized: Longitudinal evidence from the United States, Germany, and the United Kingdom. </w:t>
      </w:r>
      <w:r w:rsidRPr="0001178A">
        <w:rPr>
          <w:i/>
          <w:iCs/>
        </w:rPr>
        <w:t>Journal of Marriage and Family</w:t>
      </w:r>
      <w:r w:rsidRPr="00342D29">
        <w:t xml:space="preserve">, </w:t>
      </w:r>
      <w:r w:rsidRPr="0001178A">
        <w:rPr>
          <w:i/>
          <w:iCs/>
        </w:rPr>
        <w:t>86</w:t>
      </w:r>
      <w:r w:rsidRPr="00342D29">
        <w:t xml:space="preserve">(1). </w:t>
      </w:r>
      <w:hyperlink r:id="rId35" w:history="1">
        <w:r w:rsidR="0001178A" w:rsidRPr="00B9563B">
          <w:rPr>
            <w:rStyle w:val="Hyperlink"/>
          </w:rPr>
          <w:t>https://doi.org/10.1111/jomf.12937</w:t>
        </w:r>
      </w:hyperlink>
    </w:p>
    <w:p w:rsidR="0001178A" w:rsidRDefault="00342D29" w:rsidP="00342D29">
      <w:pPr>
        <w:pStyle w:val="ListParagraph"/>
        <w:numPr>
          <w:ilvl w:val="0"/>
          <w:numId w:val="30"/>
        </w:numPr>
        <w:ind w:left="426" w:hanging="426"/>
      </w:pPr>
      <w:r w:rsidRPr="00342D29">
        <w:t xml:space="preserve">Schieder, J., &amp; Gould, E. (2016). “Women’s work” and the gender pay gap. </w:t>
      </w:r>
      <w:r w:rsidRPr="0001178A">
        <w:rPr>
          <w:i/>
          <w:iCs/>
        </w:rPr>
        <w:t>Economic Policy Institute</w:t>
      </w:r>
      <w:r w:rsidRPr="00342D29">
        <w:t>.</w:t>
      </w:r>
    </w:p>
    <w:p w:rsidR="0001178A" w:rsidRDefault="00342D29" w:rsidP="00342D29">
      <w:pPr>
        <w:pStyle w:val="ListParagraph"/>
        <w:numPr>
          <w:ilvl w:val="0"/>
          <w:numId w:val="30"/>
        </w:numPr>
        <w:ind w:left="426" w:hanging="426"/>
      </w:pPr>
      <w:r w:rsidRPr="00342D29">
        <w:t xml:space="preserve">Sen, G. (2015). Achieve gender equality and empower all women and girls. </w:t>
      </w:r>
      <w:r w:rsidRPr="0001178A">
        <w:rPr>
          <w:i/>
          <w:iCs/>
        </w:rPr>
        <w:t>UN Chronicle</w:t>
      </w:r>
      <w:r w:rsidRPr="00342D29">
        <w:t xml:space="preserve">, </w:t>
      </w:r>
      <w:r w:rsidRPr="0001178A">
        <w:rPr>
          <w:i/>
          <w:iCs/>
        </w:rPr>
        <w:t>51</w:t>
      </w:r>
      <w:r w:rsidRPr="00342D29">
        <w:t xml:space="preserve">(4). </w:t>
      </w:r>
      <w:hyperlink r:id="rId36" w:history="1">
        <w:r w:rsidR="0001178A" w:rsidRPr="00B9563B">
          <w:rPr>
            <w:rStyle w:val="Hyperlink"/>
          </w:rPr>
          <w:t>https://doi.org/10.18356/a014136d-en</w:t>
        </w:r>
      </w:hyperlink>
    </w:p>
    <w:p w:rsidR="0001178A" w:rsidRDefault="00342D29" w:rsidP="00342D29">
      <w:pPr>
        <w:pStyle w:val="ListParagraph"/>
        <w:numPr>
          <w:ilvl w:val="0"/>
          <w:numId w:val="30"/>
        </w:numPr>
        <w:ind w:left="426" w:hanging="426"/>
      </w:pPr>
      <w:r w:rsidRPr="00342D29">
        <w:t xml:space="preserve">Suharyono, &amp; Digdowiseiso, K. (2021). Education and gender wage gap: Evidence from </w:t>
      </w:r>
      <w:proofErr w:type="gramStart"/>
      <w:r w:rsidRPr="00342D29">
        <w:t>indonesia</w:t>
      </w:r>
      <w:proofErr w:type="gramEnd"/>
      <w:r w:rsidRPr="00342D29">
        <w:t xml:space="preserve">. </w:t>
      </w:r>
      <w:r w:rsidRPr="0001178A">
        <w:rPr>
          <w:i/>
          <w:iCs/>
        </w:rPr>
        <w:t>Accounting</w:t>
      </w:r>
      <w:r w:rsidRPr="00342D29">
        <w:t xml:space="preserve">, </w:t>
      </w:r>
      <w:r w:rsidRPr="0001178A">
        <w:rPr>
          <w:i/>
          <w:iCs/>
        </w:rPr>
        <w:t>7</w:t>
      </w:r>
      <w:r w:rsidRPr="00342D29">
        <w:t xml:space="preserve">(1). </w:t>
      </w:r>
      <w:hyperlink r:id="rId37" w:history="1">
        <w:r w:rsidR="0001178A" w:rsidRPr="00B9563B">
          <w:rPr>
            <w:rStyle w:val="Hyperlink"/>
          </w:rPr>
          <w:t>https://doi.org/10.5267/j.ac.2020.10.017</w:t>
        </w:r>
      </w:hyperlink>
    </w:p>
    <w:p w:rsidR="0001178A" w:rsidRDefault="00342D29" w:rsidP="00342D29">
      <w:pPr>
        <w:pStyle w:val="ListParagraph"/>
        <w:numPr>
          <w:ilvl w:val="0"/>
          <w:numId w:val="30"/>
        </w:numPr>
        <w:ind w:left="426" w:hanging="426"/>
      </w:pPr>
      <w:r w:rsidRPr="00342D29">
        <w:t xml:space="preserve">Sukma, W. L., &amp; Kadir. (2018). Decomposition of the Gender Wage Gap in Indonesia: Analysis from Sakernas Data. </w:t>
      </w:r>
      <w:r w:rsidRPr="0001178A">
        <w:rPr>
          <w:i/>
          <w:iCs/>
        </w:rPr>
        <w:t>The Asia-Pacific Research in Social Sciences and Humanities Conference 2018</w:t>
      </w:r>
      <w:r w:rsidRPr="00342D29">
        <w:t xml:space="preserve">, </w:t>
      </w:r>
      <w:r w:rsidRPr="0001178A">
        <w:rPr>
          <w:i/>
          <w:iCs/>
        </w:rPr>
        <w:t>August 2018</w:t>
      </w:r>
      <w:r w:rsidRPr="00342D29">
        <w:t>.</w:t>
      </w:r>
    </w:p>
    <w:p w:rsidR="0001178A" w:rsidRDefault="00342D29" w:rsidP="00342D29">
      <w:pPr>
        <w:pStyle w:val="ListParagraph"/>
        <w:numPr>
          <w:ilvl w:val="0"/>
          <w:numId w:val="30"/>
        </w:numPr>
        <w:ind w:left="426" w:hanging="426"/>
      </w:pPr>
      <w:r w:rsidRPr="00342D29">
        <w:t xml:space="preserve">Union. (2021). Women’s situation in the labour market. </w:t>
      </w:r>
      <w:r w:rsidRPr="0001178A">
        <w:rPr>
          <w:i/>
          <w:iCs/>
        </w:rPr>
        <w:t>European Commission</w:t>
      </w:r>
      <w:r w:rsidRPr="00342D29">
        <w:t>.</w:t>
      </w:r>
    </w:p>
    <w:p w:rsidR="0001178A" w:rsidRDefault="00342D29" w:rsidP="00342D29">
      <w:pPr>
        <w:pStyle w:val="ListParagraph"/>
        <w:numPr>
          <w:ilvl w:val="0"/>
          <w:numId w:val="30"/>
        </w:numPr>
        <w:ind w:left="426" w:hanging="426"/>
      </w:pPr>
      <w:r w:rsidRPr="00342D29">
        <w:t xml:space="preserve">United Nations. (2016). Sustainable Development Goal 5: Achieve gender equality and empower all women and girls. </w:t>
      </w:r>
      <w:r w:rsidRPr="0001178A">
        <w:rPr>
          <w:i/>
          <w:iCs/>
        </w:rPr>
        <w:t>Sustainable Development Knowledge Platform</w:t>
      </w:r>
      <w:r w:rsidRPr="00342D29">
        <w:t>.</w:t>
      </w:r>
    </w:p>
    <w:p w:rsidR="0001178A" w:rsidRDefault="00342D29" w:rsidP="00342D29">
      <w:pPr>
        <w:pStyle w:val="ListParagraph"/>
        <w:numPr>
          <w:ilvl w:val="0"/>
          <w:numId w:val="30"/>
        </w:numPr>
        <w:ind w:left="426" w:hanging="426"/>
      </w:pPr>
      <w:r w:rsidRPr="00342D29">
        <w:t xml:space="preserve">United Nations. (2020). Inequality in a Rapidly Changing World. In </w:t>
      </w:r>
      <w:r w:rsidRPr="0001178A">
        <w:rPr>
          <w:i/>
          <w:iCs/>
        </w:rPr>
        <w:t>World social report 2020</w:t>
      </w:r>
      <w:r w:rsidRPr="00342D29">
        <w:t>.</w:t>
      </w:r>
    </w:p>
    <w:p w:rsidR="0001178A" w:rsidRDefault="00342D29" w:rsidP="00342D29">
      <w:pPr>
        <w:pStyle w:val="ListParagraph"/>
        <w:numPr>
          <w:ilvl w:val="0"/>
          <w:numId w:val="30"/>
        </w:numPr>
        <w:ind w:left="426" w:hanging="426"/>
      </w:pPr>
      <w:r w:rsidRPr="00342D29">
        <w:t xml:space="preserve">Verick, S. (2018). Female labor force participation and development. </w:t>
      </w:r>
      <w:r w:rsidRPr="0001178A">
        <w:rPr>
          <w:i/>
          <w:iCs/>
        </w:rPr>
        <w:t>IZA World of Labor</w:t>
      </w:r>
      <w:r w:rsidRPr="00342D29">
        <w:t xml:space="preserve">. </w:t>
      </w:r>
      <w:hyperlink r:id="rId38" w:history="1">
        <w:r w:rsidR="0001178A" w:rsidRPr="00B9563B">
          <w:rPr>
            <w:rStyle w:val="Hyperlink"/>
          </w:rPr>
          <w:t>https://doi.org/10.15185/izawol.87.v2</w:t>
        </w:r>
      </w:hyperlink>
    </w:p>
    <w:p w:rsidR="0001178A" w:rsidRDefault="00342D29" w:rsidP="00342D29">
      <w:pPr>
        <w:pStyle w:val="ListParagraph"/>
        <w:numPr>
          <w:ilvl w:val="0"/>
          <w:numId w:val="30"/>
        </w:numPr>
        <w:ind w:left="426" w:hanging="426"/>
      </w:pPr>
      <w:r w:rsidRPr="00342D29">
        <w:t xml:space="preserve">World Economic Forum. (2018). 2018 The Global Gender Gap Report. In </w:t>
      </w:r>
      <w:r w:rsidRPr="0001178A">
        <w:rPr>
          <w:i/>
          <w:iCs/>
        </w:rPr>
        <w:t>World Economic Forum</w:t>
      </w:r>
      <w:r w:rsidRPr="00342D29">
        <w:t>.</w:t>
      </w:r>
    </w:p>
    <w:p w:rsidR="00342D29" w:rsidRPr="00342D29" w:rsidRDefault="00342D29" w:rsidP="00342D29">
      <w:pPr>
        <w:pStyle w:val="ListParagraph"/>
        <w:numPr>
          <w:ilvl w:val="0"/>
          <w:numId w:val="30"/>
        </w:numPr>
        <w:ind w:left="426" w:hanging="426"/>
      </w:pPr>
      <w:r w:rsidRPr="00342D29">
        <w:t xml:space="preserve">Worldbank. (2020). </w:t>
      </w:r>
      <w:r w:rsidRPr="0001178A">
        <w:rPr>
          <w:i/>
          <w:iCs/>
        </w:rPr>
        <w:t>Indonesia Country Gender Assessment: Investing in Opportunities for Women</w:t>
      </w:r>
      <w:r w:rsidRPr="00342D29">
        <w:t>.</w:t>
      </w:r>
    </w:p>
    <w:p w:rsidR="00C541D8" w:rsidRPr="00C541D8" w:rsidRDefault="00C541D8" w:rsidP="00C541D8">
      <w:pPr>
        <w:ind w:left="567" w:hanging="567"/>
        <w:jc w:val="both"/>
      </w:pPr>
    </w:p>
    <w:sectPr w:rsidR="00C541D8" w:rsidRPr="00C541D8" w:rsidSect="0001178A">
      <w:headerReference w:type="even" r:id="rId39"/>
      <w:headerReference w:type="default" r:id="rId40"/>
      <w:footerReference w:type="even" r:id="rId41"/>
      <w:footerReference w:type="default" r:id="rId42"/>
      <w:headerReference w:type="first" r:id="rId43"/>
      <w:footerReference w:type="first" r:id="rId44"/>
      <w:pgSz w:w="11907" w:h="16840" w:code="9"/>
      <w:pgMar w:top="2268" w:right="1418" w:bottom="1418" w:left="2268" w:header="567" w:footer="567" w:gutter="0"/>
      <w:pgNumType w:start="85"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299D" w:rsidRDefault="00B3299D" w:rsidP="00045F68">
      <w:r>
        <w:separator/>
      </w:r>
    </w:p>
  </w:endnote>
  <w:endnote w:type="continuationSeparator" w:id="0">
    <w:p w:rsidR="00B3299D" w:rsidRDefault="00B3299D" w:rsidP="00045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Dubai Light">
    <w:altName w:val="Segoe UI Semilight"/>
    <w:charset w:val="00"/>
    <w:family w:val="swiss"/>
    <w:pitch w:val="variable"/>
    <w:sig w:usb0="80002067" w:usb1="80000000" w:usb2="00000008" w:usb3="00000000" w:csb0="00000041"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6635097"/>
      <w:docPartObj>
        <w:docPartGallery w:val="Page Numbers (Bottom of Page)"/>
        <w:docPartUnique/>
      </w:docPartObj>
    </w:sdtPr>
    <w:sdtEndPr>
      <w:rPr>
        <w:noProof/>
      </w:rPr>
    </w:sdtEndPr>
    <w:sdtContent>
      <w:p w:rsidR="00342D29" w:rsidRDefault="00342D29">
        <w:pPr>
          <w:pStyle w:val="Footer"/>
        </w:pPr>
        <w:r>
          <w:fldChar w:fldCharType="begin"/>
        </w:r>
        <w:r>
          <w:instrText xml:space="preserve"> PAGE   \* MERGEFORMAT </w:instrText>
        </w:r>
        <w:r>
          <w:fldChar w:fldCharType="separate"/>
        </w:r>
        <w:r w:rsidR="00EA3C3D">
          <w:rPr>
            <w:noProof/>
          </w:rPr>
          <w:t>104</w:t>
        </w:r>
        <w:r>
          <w:rPr>
            <w:noProof/>
          </w:rPr>
          <w:fldChar w:fldCharType="end"/>
        </w:r>
      </w:p>
    </w:sdtContent>
  </w:sdt>
  <w:p w:rsidR="00342D29" w:rsidRDefault="00342D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D29" w:rsidRDefault="00342D29" w:rsidP="007A2FF0">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883"/>
      <w:gridCol w:w="7554"/>
    </w:tblGrid>
    <w:tr w:rsidR="00342D29">
      <w:tc>
        <w:tcPr>
          <w:tcW w:w="918" w:type="dxa"/>
        </w:tcPr>
        <w:p w:rsidR="00342D29" w:rsidRPr="00C53CBD" w:rsidRDefault="00342D29">
          <w:pPr>
            <w:pStyle w:val="Footer"/>
            <w:jc w:val="right"/>
            <w:rPr>
              <w:rFonts w:ascii="Book Antiqua" w:hAnsi="Book Antiqua"/>
              <w:b/>
              <w:sz w:val="20"/>
              <w:szCs w:val="20"/>
            </w:rPr>
          </w:pPr>
          <w:r w:rsidRPr="00C53CBD">
            <w:rPr>
              <w:rFonts w:ascii="Book Antiqua" w:hAnsi="Book Antiqua"/>
              <w:sz w:val="20"/>
              <w:szCs w:val="20"/>
            </w:rPr>
            <w:fldChar w:fldCharType="begin"/>
          </w:r>
          <w:r w:rsidRPr="00C53CBD">
            <w:rPr>
              <w:rFonts w:ascii="Book Antiqua" w:hAnsi="Book Antiqua"/>
              <w:sz w:val="20"/>
              <w:szCs w:val="20"/>
            </w:rPr>
            <w:instrText xml:space="preserve"> PAGE   \* MERGEFORMAT </w:instrText>
          </w:r>
          <w:r w:rsidRPr="00C53CBD">
            <w:rPr>
              <w:rFonts w:ascii="Book Antiqua" w:hAnsi="Book Antiqua"/>
              <w:sz w:val="20"/>
              <w:szCs w:val="20"/>
            </w:rPr>
            <w:fldChar w:fldCharType="separate"/>
          </w:r>
          <w:r w:rsidRPr="00A82FC7">
            <w:rPr>
              <w:rFonts w:ascii="Book Antiqua" w:hAnsi="Book Antiqua"/>
              <w:b/>
              <w:noProof/>
              <w:sz w:val="20"/>
              <w:szCs w:val="20"/>
            </w:rPr>
            <w:t>1</w:t>
          </w:r>
          <w:r w:rsidRPr="00C53CBD">
            <w:rPr>
              <w:rFonts w:ascii="Book Antiqua" w:hAnsi="Book Antiqua"/>
              <w:sz w:val="20"/>
              <w:szCs w:val="20"/>
            </w:rPr>
            <w:fldChar w:fldCharType="end"/>
          </w:r>
        </w:p>
      </w:tc>
      <w:tc>
        <w:tcPr>
          <w:tcW w:w="7938" w:type="dxa"/>
        </w:tcPr>
        <w:p w:rsidR="00342D29" w:rsidRPr="000A2497" w:rsidRDefault="00342D29" w:rsidP="00C53CBD">
          <w:pPr>
            <w:rPr>
              <w:rFonts w:ascii="Book Antiqua" w:eastAsia="MS Mincho" w:hAnsi="Book Antiqua"/>
              <w:b/>
              <w:i/>
              <w:sz w:val="20"/>
              <w:szCs w:val="20"/>
            </w:rPr>
          </w:pPr>
          <w:r w:rsidRPr="000A2497">
            <w:rPr>
              <w:rFonts w:ascii="Book Antiqua" w:eastAsia="MS Mincho" w:hAnsi="Book Antiqua"/>
              <w:b/>
              <w:i/>
              <w:sz w:val="20"/>
              <w:szCs w:val="20"/>
            </w:rPr>
            <w:t>© XXXX XXXX Universitas Musamus</w:t>
          </w:r>
        </w:p>
        <w:p w:rsidR="00342D29" w:rsidRDefault="00342D29" w:rsidP="00C53CBD">
          <w:pPr>
            <w:pStyle w:val="Footer"/>
          </w:pPr>
          <w:r w:rsidRPr="000A2497">
            <w:rPr>
              <w:rFonts w:ascii="Book Antiqua" w:eastAsia="MS Mincho" w:hAnsi="Book Antiqua"/>
              <w:b/>
              <w:i/>
              <w:sz w:val="20"/>
              <w:szCs w:val="20"/>
            </w:rPr>
            <w:t>Under the license  CC BY-SA 4.0</w:t>
          </w:r>
        </w:p>
      </w:tc>
    </w:tr>
  </w:tbl>
  <w:p w:rsidR="00342D29" w:rsidRDefault="00342D29" w:rsidP="00FD31F9">
    <w:pPr>
      <w:pStyle w:val="Footer"/>
      <w:jc w:val="center"/>
    </w:pPr>
  </w:p>
  <w:p w:rsidR="00342D29" w:rsidRDefault="00342D29"/>
  <w:p w:rsidR="00342D29" w:rsidRDefault="00342D29"/>
  <w:p w:rsidR="00342D29" w:rsidRDefault="00342D29"/>
  <w:p w:rsidR="00342D29" w:rsidRDefault="00342D29"/>
  <w:p w:rsidR="00342D29" w:rsidRDefault="00342D29"/>
  <w:p w:rsidR="00342D29" w:rsidRDefault="00342D29"/>
  <w:p w:rsidR="00342D29" w:rsidRDefault="00342D29"/>
  <w:p w:rsidR="00342D29" w:rsidRDefault="00342D2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299D" w:rsidRDefault="00B3299D" w:rsidP="00045F68">
      <w:r>
        <w:separator/>
      </w:r>
    </w:p>
  </w:footnote>
  <w:footnote w:type="continuationSeparator" w:id="0">
    <w:p w:rsidR="00B3299D" w:rsidRDefault="00B3299D" w:rsidP="00045F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D29" w:rsidRDefault="00342D29" w:rsidP="00C31F54">
    <w:pPr>
      <w:autoSpaceDE w:val="0"/>
      <w:autoSpaceDN w:val="0"/>
      <w:adjustRightInd w:val="0"/>
      <w:contextualSpacing/>
      <w:jc w:val="right"/>
      <w:outlineLvl w:val="0"/>
      <w:rPr>
        <w:rFonts w:ascii="Book Antiqua" w:hAnsi="Book Antiqua"/>
        <w:b/>
        <w:bCs/>
        <w:i/>
        <w:sz w:val="16"/>
        <w:szCs w:val="16"/>
      </w:rPr>
    </w:pPr>
  </w:p>
  <w:p w:rsidR="00342D29" w:rsidRDefault="00342D29" w:rsidP="002909DF">
    <w:pPr>
      <w:pStyle w:val="Header"/>
      <w:rPr>
        <w:rFonts w:ascii="Book Antiqua" w:hAnsi="Book Antiqua"/>
        <w:sz w:val="20"/>
        <w:szCs w:val="20"/>
      </w:rPr>
    </w:pPr>
  </w:p>
  <w:p w:rsidR="00342D29" w:rsidRDefault="00342D29" w:rsidP="00C31F54">
    <w:pPr>
      <w:autoSpaceDE w:val="0"/>
      <w:autoSpaceDN w:val="0"/>
      <w:adjustRightInd w:val="0"/>
      <w:contextualSpacing/>
      <w:jc w:val="right"/>
      <w:outlineLvl w:val="0"/>
      <w:rPr>
        <w:rFonts w:ascii="Book Antiqua" w:hAnsi="Book Antiqua"/>
        <w:b/>
        <w:bCs/>
        <w:i/>
        <w:sz w:val="16"/>
        <w:szCs w:val="16"/>
      </w:rPr>
    </w:pPr>
  </w:p>
  <w:p w:rsidR="00342D29" w:rsidRPr="00D95BB6" w:rsidRDefault="00342D29" w:rsidP="008279F9">
    <w:pPr>
      <w:pStyle w:val="CPTitle"/>
      <w:jc w:val="both"/>
      <w:rPr>
        <w:rFonts w:ascii="Book Antiqua" w:hAnsi="Book Antiqua"/>
        <w:b w:val="0"/>
        <w:bCs w:val="0"/>
        <w:noProof/>
        <w:sz w:val="20"/>
        <w:szCs w:val="20"/>
        <w:lang w:val="id-ID"/>
      </w:rPr>
    </w:pPr>
    <w:r w:rsidRPr="00D95BB6">
      <w:rPr>
        <w:rFonts w:ascii="Book Antiqua" w:hAnsi="Book Antiqua" w:cs="Dubai Light"/>
        <w:b w:val="0"/>
        <w:bCs w:val="0"/>
        <w:sz w:val="20"/>
        <w:szCs w:val="20"/>
        <w:lang w:val="id-ID"/>
      </w:rPr>
      <w:t xml:space="preserve">Musamus Journal of </w:t>
    </w:r>
    <w:r w:rsidRPr="00D95BB6">
      <w:rPr>
        <w:rFonts w:ascii="Book Antiqua" w:hAnsi="Book Antiqua" w:cs="Dubai Light"/>
        <w:b w:val="0"/>
        <w:bCs w:val="0"/>
        <w:sz w:val="20"/>
        <w:szCs w:val="20"/>
        <w:lang w:val="en-US"/>
      </w:rPr>
      <w:t>Economics Development (MJED)</w:t>
    </w:r>
  </w:p>
  <w:p w:rsidR="00342D29" w:rsidRPr="00D95BB6" w:rsidRDefault="00342D29" w:rsidP="008279F9">
    <w:pPr>
      <w:pStyle w:val="BasicParagraph"/>
      <w:spacing w:line="240" w:lineRule="auto"/>
      <w:contextualSpacing/>
      <w:rPr>
        <w:rFonts w:ascii="Book Antiqua" w:hAnsi="Book Antiqua"/>
        <w:color w:val="auto"/>
        <w:lang w:val="en-US"/>
      </w:rPr>
    </w:pPr>
    <w:r w:rsidRPr="00D95BB6">
      <w:rPr>
        <w:rFonts w:ascii="Book Antiqua" w:hAnsi="Book Antiqua"/>
        <w:color w:val="auto"/>
        <w:lang w:val="en-US"/>
      </w:rPr>
      <w:t>ISSN 2622-9188 (online),</w:t>
    </w:r>
    <w:r w:rsidRPr="00D95BB6">
      <w:rPr>
        <w:rFonts w:ascii="Book Antiqua" w:hAnsi="Book Antiqua"/>
        <w:color w:val="auto"/>
      </w:rPr>
      <w:t xml:space="preserve"> ISSN </w:t>
    </w:r>
    <w:r w:rsidRPr="00D95BB6">
      <w:rPr>
        <w:rFonts w:ascii="Book Antiqua" w:hAnsi="Book Antiqua"/>
        <w:color w:val="auto"/>
        <w:lang w:val="en-US"/>
      </w:rPr>
      <w:t>2622-9145 (print)</w:t>
    </w:r>
  </w:p>
  <w:p w:rsidR="00342D29" w:rsidRPr="008510A5" w:rsidRDefault="00342D29" w:rsidP="008279F9">
    <w:pPr>
      <w:pStyle w:val="BasicParagraph"/>
      <w:spacing w:line="240" w:lineRule="auto"/>
      <w:contextualSpacing/>
      <w:rPr>
        <w:rFonts w:ascii="Book Antiqua" w:hAnsi="Book Antiqua"/>
        <w:color w:val="auto"/>
        <w:lang w:val="id-ID"/>
      </w:rPr>
    </w:pPr>
    <w:r w:rsidRPr="00D95BB6">
      <w:rPr>
        <w:rFonts w:ascii="Book Antiqua" w:hAnsi="Book Antiqua"/>
        <w:color w:val="auto"/>
        <w:lang w:val="en-US"/>
      </w:rPr>
      <w:t xml:space="preserve">Vol. </w:t>
    </w:r>
    <w:r>
      <w:rPr>
        <w:rFonts w:ascii="Book Antiqua" w:hAnsi="Book Antiqua"/>
        <w:color w:val="auto"/>
        <w:lang w:val="en-US"/>
      </w:rPr>
      <w:t>7 No. 1; Oktober</w:t>
    </w:r>
    <w:r w:rsidRPr="00D95BB6">
      <w:rPr>
        <w:rFonts w:ascii="Book Antiqua" w:hAnsi="Book Antiqua"/>
        <w:color w:val="auto"/>
        <w:lang w:val="en-US"/>
      </w:rPr>
      <w:t xml:space="preserve"> 20</w:t>
    </w:r>
    <w:r>
      <w:rPr>
        <w:rFonts w:ascii="Book Antiqua" w:hAnsi="Book Antiqua"/>
        <w:color w:val="auto"/>
        <w:lang w:val="en-US"/>
      </w:rPr>
      <w:t>24, pp 70-</w:t>
    </w:r>
    <w:r>
      <w:rPr>
        <w:rFonts w:ascii="Book Antiqua" w:hAnsi="Book Antiqua"/>
        <w:color w:val="auto"/>
        <w:lang w:val="id-ID"/>
      </w:rPr>
      <w:t>84</w:t>
    </w:r>
  </w:p>
  <w:p w:rsidR="00342D29" w:rsidRPr="008279F9" w:rsidRDefault="00342D29" w:rsidP="008279F9">
    <w:pPr>
      <w:rPr>
        <w:rFonts w:ascii="Book Antiqua" w:hAnsi="Book Antiqua"/>
        <w:sz w:val="20"/>
        <w:szCs w:val="20"/>
      </w:rPr>
    </w:pPr>
    <w:proofErr w:type="gramStart"/>
    <w:r w:rsidRPr="00D95BB6">
      <w:rPr>
        <w:rFonts w:ascii="Book Antiqua" w:hAnsi="Book Antiqua"/>
        <w:sz w:val="20"/>
      </w:rPr>
      <w:t>doi:</w:t>
    </w:r>
    <w:proofErr w:type="gramEnd"/>
    <w:r w:rsidRPr="00D95BB6">
      <w:rPr>
        <w:rFonts w:ascii="Book Antiqua" w:hAnsi="Book Antiqua"/>
        <w:sz w:val="20"/>
      </w:rPr>
      <w:t>10.35724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D29" w:rsidRDefault="00342D29" w:rsidP="002909DF">
    <w:pPr>
      <w:jc w:val="right"/>
      <w:rPr>
        <w:rFonts w:ascii="Book Antiqua" w:hAnsi="Book Antiqua"/>
        <w:b/>
        <w:i/>
        <w:sz w:val="16"/>
        <w:szCs w:val="16"/>
      </w:rPr>
    </w:pPr>
  </w:p>
  <w:p w:rsidR="00342D29" w:rsidRDefault="00342D29" w:rsidP="002909DF">
    <w:pPr>
      <w:jc w:val="right"/>
      <w:rPr>
        <w:rFonts w:ascii="Book Antiqua" w:hAnsi="Book Antiqua"/>
        <w:b/>
        <w:i/>
        <w:sz w:val="16"/>
        <w:szCs w:val="16"/>
      </w:rPr>
    </w:pPr>
  </w:p>
  <w:p w:rsidR="00342D29" w:rsidRPr="00D95BB6" w:rsidRDefault="00342D29" w:rsidP="00D95BB6">
    <w:pPr>
      <w:pStyle w:val="CPTitle"/>
      <w:jc w:val="both"/>
      <w:rPr>
        <w:rFonts w:ascii="Book Antiqua" w:hAnsi="Book Antiqua"/>
        <w:b w:val="0"/>
        <w:bCs w:val="0"/>
        <w:noProof/>
        <w:sz w:val="20"/>
        <w:szCs w:val="20"/>
        <w:lang w:val="id-ID"/>
      </w:rPr>
    </w:pPr>
    <w:r w:rsidRPr="00D95BB6">
      <w:rPr>
        <w:rFonts w:ascii="Book Antiqua" w:hAnsi="Book Antiqua" w:cs="Dubai Light"/>
        <w:b w:val="0"/>
        <w:bCs w:val="0"/>
        <w:sz w:val="20"/>
        <w:szCs w:val="20"/>
        <w:lang w:val="id-ID"/>
      </w:rPr>
      <w:t xml:space="preserve">Musamus Journal of </w:t>
    </w:r>
    <w:r w:rsidRPr="00D95BB6">
      <w:rPr>
        <w:rFonts w:ascii="Book Antiqua" w:hAnsi="Book Antiqua" w:cs="Dubai Light"/>
        <w:b w:val="0"/>
        <w:bCs w:val="0"/>
        <w:sz w:val="20"/>
        <w:szCs w:val="20"/>
        <w:lang w:val="en-US"/>
      </w:rPr>
      <w:t>Economics Development (MJED)</w:t>
    </w:r>
  </w:p>
  <w:p w:rsidR="00342D29" w:rsidRPr="00D95BB6" w:rsidRDefault="00342D29" w:rsidP="00D95BB6">
    <w:pPr>
      <w:pStyle w:val="BasicParagraph"/>
      <w:spacing w:line="240" w:lineRule="auto"/>
      <w:contextualSpacing/>
      <w:rPr>
        <w:rFonts w:ascii="Book Antiqua" w:hAnsi="Book Antiqua"/>
        <w:color w:val="auto"/>
        <w:lang w:val="en-US"/>
      </w:rPr>
    </w:pPr>
    <w:r w:rsidRPr="00D95BB6">
      <w:rPr>
        <w:rFonts w:ascii="Book Antiqua" w:hAnsi="Book Antiqua"/>
        <w:color w:val="auto"/>
        <w:lang w:val="en-US"/>
      </w:rPr>
      <w:t>ISSN 2622-9188 (online),</w:t>
    </w:r>
    <w:r w:rsidRPr="00D95BB6">
      <w:rPr>
        <w:rFonts w:ascii="Book Antiqua" w:hAnsi="Book Antiqua"/>
        <w:color w:val="auto"/>
      </w:rPr>
      <w:t xml:space="preserve"> ISSN </w:t>
    </w:r>
    <w:r w:rsidRPr="00D95BB6">
      <w:rPr>
        <w:rFonts w:ascii="Book Antiqua" w:hAnsi="Book Antiqua"/>
        <w:color w:val="auto"/>
        <w:lang w:val="en-US"/>
      </w:rPr>
      <w:t>2622-9145 (print)</w:t>
    </w:r>
  </w:p>
  <w:p w:rsidR="00342D29" w:rsidRPr="00EA3C3D" w:rsidRDefault="00342D29" w:rsidP="00D95BB6">
    <w:pPr>
      <w:pStyle w:val="BasicParagraph"/>
      <w:spacing w:line="240" w:lineRule="auto"/>
      <w:contextualSpacing/>
      <w:rPr>
        <w:rFonts w:ascii="Book Antiqua" w:hAnsi="Book Antiqua"/>
        <w:color w:val="auto"/>
        <w:lang w:val="id-ID"/>
      </w:rPr>
    </w:pPr>
    <w:r w:rsidRPr="00D95BB6">
      <w:rPr>
        <w:rFonts w:ascii="Book Antiqua" w:hAnsi="Book Antiqua"/>
        <w:color w:val="auto"/>
        <w:lang w:val="en-US"/>
      </w:rPr>
      <w:t xml:space="preserve">Vol. </w:t>
    </w:r>
    <w:r>
      <w:rPr>
        <w:rFonts w:ascii="Book Antiqua" w:hAnsi="Book Antiqua"/>
        <w:color w:val="auto"/>
        <w:lang w:val="en-US"/>
      </w:rPr>
      <w:t>7 No. 1</w:t>
    </w:r>
    <w:r w:rsidRPr="00D95BB6">
      <w:rPr>
        <w:rFonts w:ascii="Book Antiqua" w:hAnsi="Book Antiqua"/>
        <w:color w:val="auto"/>
        <w:lang w:val="en-US"/>
      </w:rPr>
      <w:t>; Oktober 20</w:t>
    </w:r>
    <w:r w:rsidR="00EA3C3D">
      <w:rPr>
        <w:rFonts w:ascii="Book Antiqua" w:hAnsi="Book Antiqua"/>
        <w:color w:val="auto"/>
        <w:lang w:val="en-US"/>
      </w:rPr>
      <w:t>24</w:t>
    </w:r>
    <w:bookmarkStart w:id="0" w:name="_GoBack"/>
    <w:bookmarkEnd w:id="0"/>
    <w:r w:rsidR="00EA3C3D">
      <w:rPr>
        <w:rFonts w:ascii="Book Antiqua" w:hAnsi="Book Antiqua"/>
        <w:color w:val="auto"/>
        <w:lang w:val="en-US"/>
      </w:rPr>
      <w:t>, pp 85</w:t>
    </w:r>
    <w:r>
      <w:rPr>
        <w:rFonts w:ascii="Book Antiqua" w:hAnsi="Book Antiqua"/>
        <w:color w:val="auto"/>
        <w:lang w:val="en-US"/>
      </w:rPr>
      <w:t>-</w:t>
    </w:r>
    <w:r w:rsidR="00EA3C3D">
      <w:rPr>
        <w:rFonts w:ascii="Book Antiqua" w:hAnsi="Book Antiqua"/>
        <w:color w:val="auto"/>
        <w:lang w:val="id-ID"/>
      </w:rPr>
      <w:t>108</w:t>
    </w:r>
  </w:p>
  <w:p w:rsidR="00342D29" w:rsidRDefault="00342D29" w:rsidP="00D95BB6">
    <w:pPr>
      <w:rPr>
        <w:rFonts w:ascii="Book Antiqua" w:hAnsi="Book Antiqua"/>
        <w:sz w:val="20"/>
        <w:szCs w:val="20"/>
      </w:rPr>
    </w:pPr>
    <w:proofErr w:type="gramStart"/>
    <w:r w:rsidRPr="00D95BB6">
      <w:rPr>
        <w:rFonts w:ascii="Book Antiqua" w:hAnsi="Book Antiqua"/>
        <w:sz w:val="20"/>
      </w:rPr>
      <w:t>doi:</w:t>
    </w:r>
    <w:proofErr w:type="gramEnd"/>
    <w:r w:rsidRPr="00D95BB6">
      <w:rPr>
        <w:rFonts w:ascii="Book Antiqua" w:hAnsi="Book Antiqua"/>
        <w:sz w:val="20"/>
      </w:rPr>
      <w:t>10.35724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78A" w:rsidRDefault="000117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B5072"/>
    <w:multiLevelType w:val="hybridMultilevel"/>
    <w:tmpl w:val="4BF0AE8C"/>
    <w:lvl w:ilvl="0" w:tplc="ECB0D9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C1F17B7"/>
    <w:multiLevelType w:val="hybridMultilevel"/>
    <w:tmpl w:val="F33C033E"/>
    <w:lvl w:ilvl="0" w:tplc="F3A83A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5114EF"/>
    <w:multiLevelType w:val="hybridMultilevel"/>
    <w:tmpl w:val="54AA89AC"/>
    <w:lvl w:ilvl="0" w:tplc="4CCC7B7E">
      <w:start w:val="1"/>
      <w:numFmt w:val="upperLetter"/>
      <w:lvlText w:val="%1."/>
      <w:lvlJc w:val="left"/>
      <w:pPr>
        <w:ind w:left="990" w:hanging="450"/>
      </w:pPr>
      <w:rPr>
        <w:rFonts w:hint="default"/>
        <w:sz w:val="24"/>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201A3FED"/>
    <w:multiLevelType w:val="hybridMultilevel"/>
    <w:tmpl w:val="0D526082"/>
    <w:lvl w:ilvl="0" w:tplc="D91ED0F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nsid w:val="242E41CF"/>
    <w:multiLevelType w:val="hybridMultilevel"/>
    <w:tmpl w:val="B2B2E81E"/>
    <w:lvl w:ilvl="0" w:tplc="04090011">
      <w:start w:val="1"/>
      <w:numFmt w:val="decimal"/>
      <w:lvlText w:val="%1)"/>
      <w:lvlJc w:val="left"/>
      <w:pPr>
        <w:ind w:left="2340" w:hanging="360"/>
      </w:pPr>
      <w:rPr>
        <w:rFonts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5">
    <w:nsid w:val="276B5FA4"/>
    <w:multiLevelType w:val="hybridMultilevel"/>
    <w:tmpl w:val="E542924E"/>
    <w:lvl w:ilvl="0" w:tplc="38090005">
      <w:start w:val="1"/>
      <w:numFmt w:val="bullet"/>
      <w:lvlText w:val=""/>
      <w:lvlJc w:val="left"/>
      <w:pPr>
        <w:ind w:left="720" w:hanging="360"/>
      </w:pPr>
      <w:rPr>
        <w:rFonts w:ascii="Wingdings" w:hAnsi="Wingdings" w:hint="default"/>
      </w:rPr>
    </w:lvl>
    <w:lvl w:ilvl="1" w:tplc="38090003">
      <w:start w:val="1"/>
      <w:numFmt w:val="bullet"/>
      <w:lvlText w:val="o"/>
      <w:lvlJc w:val="left"/>
      <w:pPr>
        <w:ind w:left="1440" w:hanging="360"/>
      </w:pPr>
      <w:rPr>
        <w:rFonts w:ascii="Courier New" w:hAnsi="Courier New" w:cs="Courier New" w:hint="default"/>
      </w:rPr>
    </w:lvl>
    <w:lvl w:ilvl="2" w:tplc="38090005">
      <w:start w:val="1"/>
      <w:numFmt w:val="bullet"/>
      <w:lvlText w:val=""/>
      <w:lvlJc w:val="left"/>
      <w:pPr>
        <w:ind w:left="2160" w:hanging="360"/>
      </w:pPr>
      <w:rPr>
        <w:rFonts w:ascii="Wingdings" w:hAnsi="Wingdings" w:hint="default"/>
      </w:rPr>
    </w:lvl>
    <w:lvl w:ilvl="3" w:tplc="38090001">
      <w:start w:val="1"/>
      <w:numFmt w:val="bullet"/>
      <w:lvlText w:val=""/>
      <w:lvlJc w:val="left"/>
      <w:pPr>
        <w:ind w:left="2880" w:hanging="360"/>
      </w:pPr>
      <w:rPr>
        <w:rFonts w:ascii="Symbol" w:hAnsi="Symbol" w:hint="default"/>
      </w:rPr>
    </w:lvl>
    <w:lvl w:ilvl="4" w:tplc="38090003">
      <w:start w:val="1"/>
      <w:numFmt w:val="bullet"/>
      <w:lvlText w:val="o"/>
      <w:lvlJc w:val="left"/>
      <w:pPr>
        <w:ind w:left="3600" w:hanging="360"/>
      </w:pPr>
      <w:rPr>
        <w:rFonts w:ascii="Courier New" w:hAnsi="Courier New" w:cs="Courier New" w:hint="default"/>
      </w:rPr>
    </w:lvl>
    <w:lvl w:ilvl="5" w:tplc="38090005">
      <w:start w:val="1"/>
      <w:numFmt w:val="bullet"/>
      <w:lvlText w:val=""/>
      <w:lvlJc w:val="left"/>
      <w:pPr>
        <w:ind w:left="4320" w:hanging="360"/>
      </w:pPr>
      <w:rPr>
        <w:rFonts w:ascii="Wingdings" w:hAnsi="Wingdings" w:hint="default"/>
      </w:rPr>
    </w:lvl>
    <w:lvl w:ilvl="6" w:tplc="38090001">
      <w:start w:val="1"/>
      <w:numFmt w:val="bullet"/>
      <w:lvlText w:val=""/>
      <w:lvlJc w:val="left"/>
      <w:pPr>
        <w:ind w:left="5040" w:hanging="360"/>
      </w:pPr>
      <w:rPr>
        <w:rFonts w:ascii="Symbol" w:hAnsi="Symbol" w:hint="default"/>
      </w:rPr>
    </w:lvl>
    <w:lvl w:ilvl="7" w:tplc="38090003">
      <w:start w:val="1"/>
      <w:numFmt w:val="bullet"/>
      <w:lvlText w:val="o"/>
      <w:lvlJc w:val="left"/>
      <w:pPr>
        <w:ind w:left="5760" w:hanging="360"/>
      </w:pPr>
      <w:rPr>
        <w:rFonts w:ascii="Courier New" w:hAnsi="Courier New" w:cs="Courier New" w:hint="default"/>
      </w:rPr>
    </w:lvl>
    <w:lvl w:ilvl="8" w:tplc="38090005">
      <w:start w:val="1"/>
      <w:numFmt w:val="bullet"/>
      <w:lvlText w:val=""/>
      <w:lvlJc w:val="left"/>
      <w:pPr>
        <w:ind w:left="6480" w:hanging="360"/>
      </w:pPr>
      <w:rPr>
        <w:rFonts w:ascii="Wingdings" w:hAnsi="Wingdings" w:hint="default"/>
      </w:rPr>
    </w:lvl>
  </w:abstractNum>
  <w:abstractNum w:abstractNumId="6">
    <w:nsid w:val="28964FC6"/>
    <w:multiLevelType w:val="hybridMultilevel"/>
    <w:tmpl w:val="F0405064"/>
    <w:lvl w:ilvl="0" w:tplc="975C0AD6">
      <w:start w:val="1"/>
      <w:numFmt w:val="decimal"/>
      <w:lvlText w:val="[%1]."/>
      <w:lvlJc w:val="left"/>
      <w:pPr>
        <w:ind w:left="900" w:hanging="360"/>
      </w:pPr>
      <w:rPr>
        <w:rFonts w:hint="default"/>
      </w:rPr>
    </w:lvl>
    <w:lvl w:ilvl="1" w:tplc="04210019" w:tentative="1">
      <w:start w:val="1"/>
      <w:numFmt w:val="lowerLetter"/>
      <w:lvlText w:val="%2."/>
      <w:lvlJc w:val="left"/>
      <w:pPr>
        <w:ind w:left="1620" w:hanging="360"/>
      </w:pPr>
    </w:lvl>
    <w:lvl w:ilvl="2" w:tplc="0421001B" w:tentative="1">
      <w:start w:val="1"/>
      <w:numFmt w:val="lowerRoman"/>
      <w:lvlText w:val="%3."/>
      <w:lvlJc w:val="right"/>
      <w:pPr>
        <w:ind w:left="2340" w:hanging="180"/>
      </w:pPr>
    </w:lvl>
    <w:lvl w:ilvl="3" w:tplc="0421000F" w:tentative="1">
      <w:start w:val="1"/>
      <w:numFmt w:val="decimal"/>
      <w:lvlText w:val="%4."/>
      <w:lvlJc w:val="left"/>
      <w:pPr>
        <w:ind w:left="3060" w:hanging="360"/>
      </w:pPr>
    </w:lvl>
    <w:lvl w:ilvl="4" w:tplc="04210019" w:tentative="1">
      <w:start w:val="1"/>
      <w:numFmt w:val="lowerLetter"/>
      <w:lvlText w:val="%5."/>
      <w:lvlJc w:val="left"/>
      <w:pPr>
        <w:ind w:left="3780" w:hanging="360"/>
      </w:pPr>
    </w:lvl>
    <w:lvl w:ilvl="5" w:tplc="0421001B" w:tentative="1">
      <w:start w:val="1"/>
      <w:numFmt w:val="lowerRoman"/>
      <w:lvlText w:val="%6."/>
      <w:lvlJc w:val="right"/>
      <w:pPr>
        <w:ind w:left="4500" w:hanging="180"/>
      </w:pPr>
    </w:lvl>
    <w:lvl w:ilvl="6" w:tplc="0421000F" w:tentative="1">
      <w:start w:val="1"/>
      <w:numFmt w:val="decimal"/>
      <w:lvlText w:val="%7."/>
      <w:lvlJc w:val="left"/>
      <w:pPr>
        <w:ind w:left="5220" w:hanging="360"/>
      </w:pPr>
    </w:lvl>
    <w:lvl w:ilvl="7" w:tplc="04210019" w:tentative="1">
      <w:start w:val="1"/>
      <w:numFmt w:val="lowerLetter"/>
      <w:lvlText w:val="%8."/>
      <w:lvlJc w:val="left"/>
      <w:pPr>
        <w:ind w:left="5940" w:hanging="360"/>
      </w:pPr>
    </w:lvl>
    <w:lvl w:ilvl="8" w:tplc="0421001B" w:tentative="1">
      <w:start w:val="1"/>
      <w:numFmt w:val="lowerRoman"/>
      <w:lvlText w:val="%9."/>
      <w:lvlJc w:val="right"/>
      <w:pPr>
        <w:ind w:left="6660" w:hanging="180"/>
      </w:pPr>
    </w:lvl>
  </w:abstractNum>
  <w:abstractNum w:abstractNumId="7">
    <w:nsid w:val="2A663B58"/>
    <w:multiLevelType w:val="hybridMultilevel"/>
    <w:tmpl w:val="C50CDAB8"/>
    <w:lvl w:ilvl="0" w:tplc="04090011">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nsid w:val="2D055812"/>
    <w:multiLevelType w:val="hybridMultilevel"/>
    <w:tmpl w:val="DA988000"/>
    <w:lvl w:ilvl="0" w:tplc="04090017">
      <w:start w:val="1"/>
      <w:numFmt w:val="lowerLetter"/>
      <w:lvlText w:val="%1)"/>
      <w:lvlJc w:val="left"/>
      <w:pPr>
        <w:ind w:left="1710" w:hanging="360"/>
      </w:pPr>
      <w:rPr>
        <w:rFont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9">
    <w:nsid w:val="2F26044E"/>
    <w:multiLevelType w:val="hybridMultilevel"/>
    <w:tmpl w:val="A956F2CC"/>
    <w:lvl w:ilvl="0" w:tplc="04090017">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3053291F"/>
    <w:multiLevelType w:val="hybridMultilevel"/>
    <w:tmpl w:val="900ECE4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1C34BC8"/>
    <w:multiLevelType w:val="hybridMultilevel"/>
    <w:tmpl w:val="A02671DE"/>
    <w:lvl w:ilvl="0" w:tplc="14A20F56">
      <w:start w:val="1"/>
      <w:numFmt w:val="decimal"/>
      <w:lvlText w:val="%1."/>
      <w:lvlJc w:val="left"/>
      <w:pPr>
        <w:ind w:left="12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4E43E8E"/>
    <w:multiLevelType w:val="hybridMultilevel"/>
    <w:tmpl w:val="E7FAFEB6"/>
    <w:lvl w:ilvl="0" w:tplc="1E1EC8EE">
      <w:start w:val="1"/>
      <w:numFmt w:val="decimal"/>
      <w:pStyle w:val="Heading6"/>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nsid w:val="37DC29B1"/>
    <w:multiLevelType w:val="hybridMultilevel"/>
    <w:tmpl w:val="DBFA83FA"/>
    <w:lvl w:ilvl="0" w:tplc="9196A18E">
      <w:start w:val="1"/>
      <w:numFmt w:val="decimal"/>
      <w:pStyle w:val="Heading5"/>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D03937"/>
    <w:multiLevelType w:val="hybridMultilevel"/>
    <w:tmpl w:val="85A6C83A"/>
    <w:lvl w:ilvl="0" w:tplc="F0FE0850">
      <w:start w:val="1"/>
      <w:numFmt w:val="decimal"/>
      <w:lvlText w:val="%1)"/>
      <w:lvlJc w:val="left"/>
      <w:pPr>
        <w:ind w:left="1440" w:hanging="360"/>
      </w:pPr>
      <w:rPr>
        <w:rFonts w:ascii="Times New Roman" w:eastAsiaTheme="minorHAnsi" w:hAnsi="Times New Roman" w:cs="Times New Roman"/>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ACC6E60"/>
    <w:multiLevelType w:val="hybridMultilevel"/>
    <w:tmpl w:val="4DFC2C48"/>
    <w:lvl w:ilvl="0" w:tplc="409063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17160D7"/>
    <w:multiLevelType w:val="hybridMultilevel"/>
    <w:tmpl w:val="BD340888"/>
    <w:lvl w:ilvl="0" w:tplc="DA72E2E2">
      <w:start w:val="1"/>
      <w:numFmt w:val="decimal"/>
      <w:lvlText w:val="%1."/>
      <w:lvlJc w:val="left"/>
      <w:pPr>
        <w:ind w:left="810" w:hanging="360"/>
      </w:pPr>
      <w:rPr>
        <w:rFonts w:hint="default"/>
        <w:sz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nsid w:val="41785E9D"/>
    <w:multiLevelType w:val="hybridMultilevel"/>
    <w:tmpl w:val="51048CF2"/>
    <w:lvl w:ilvl="0" w:tplc="8112EE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906A47"/>
    <w:multiLevelType w:val="hybridMultilevel"/>
    <w:tmpl w:val="B9403E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CD666CD"/>
    <w:multiLevelType w:val="hybridMultilevel"/>
    <w:tmpl w:val="54965018"/>
    <w:lvl w:ilvl="0" w:tplc="7752158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nsid w:val="51E0470E"/>
    <w:multiLevelType w:val="hybridMultilevel"/>
    <w:tmpl w:val="623E7B7C"/>
    <w:lvl w:ilvl="0" w:tplc="04090017">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52DF78AC"/>
    <w:multiLevelType w:val="hybridMultilevel"/>
    <w:tmpl w:val="639AAB38"/>
    <w:lvl w:ilvl="0" w:tplc="975C0AD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71A42C6"/>
    <w:multiLevelType w:val="hybridMultilevel"/>
    <w:tmpl w:val="C46048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5E345A"/>
    <w:multiLevelType w:val="hybridMultilevel"/>
    <w:tmpl w:val="8ED29466"/>
    <w:lvl w:ilvl="0" w:tplc="4D6E026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nsid w:val="5C8C3EF9"/>
    <w:multiLevelType w:val="hybridMultilevel"/>
    <w:tmpl w:val="9A0433C4"/>
    <w:lvl w:ilvl="0" w:tplc="C3725D46">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5">
    <w:nsid w:val="6AE9360D"/>
    <w:multiLevelType w:val="hybridMultilevel"/>
    <w:tmpl w:val="79E0EDB6"/>
    <w:lvl w:ilvl="0" w:tplc="04090017">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76F15DE5"/>
    <w:multiLevelType w:val="hybridMultilevel"/>
    <w:tmpl w:val="83B88B2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53C8A8E4">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8576E0D"/>
    <w:multiLevelType w:val="hybridMultilevel"/>
    <w:tmpl w:val="1682D8D8"/>
    <w:lvl w:ilvl="0" w:tplc="B5BA4576">
      <w:start w:val="1"/>
      <w:numFmt w:val="upperLetter"/>
      <w:pStyle w:val="Heading4"/>
      <w:lvlText w:val="%1."/>
      <w:lvlJc w:val="left"/>
      <w:pPr>
        <w:ind w:left="360" w:hanging="360"/>
      </w:pPr>
      <w:rPr>
        <w:rFonts w:hint="default"/>
      </w:rPr>
    </w:lvl>
    <w:lvl w:ilvl="1" w:tplc="5E66C6AA">
      <w:start w:val="8"/>
      <w:numFmt w:val="bullet"/>
      <w:lvlText w:val="•"/>
      <w:lvlJc w:val="left"/>
      <w:pPr>
        <w:ind w:left="2040" w:hanging="960"/>
      </w:pPr>
      <w:rPr>
        <w:rFonts w:ascii="Book Antiqua" w:eastAsia="Arial Unicode MS" w:hAnsi="Book Antiqua" w:cs="Times New Roman" w:hint="default"/>
      </w:rPr>
    </w:lvl>
    <w:lvl w:ilvl="2" w:tplc="96D8422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13"/>
  </w:num>
  <w:num w:numId="3">
    <w:abstractNumId w:val="12"/>
  </w:num>
  <w:num w:numId="4">
    <w:abstractNumId w:val="27"/>
    <w:lvlOverride w:ilvl="0">
      <w:startOverride w:val="1"/>
    </w:lvlOverride>
  </w:num>
  <w:num w:numId="5">
    <w:abstractNumId w:val="6"/>
  </w:num>
  <w:num w:numId="6">
    <w:abstractNumId w:val="2"/>
  </w:num>
  <w:num w:numId="7">
    <w:abstractNumId w:val="16"/>
  </w:num>
  <w:num w:numId="8">
    <w:abstractNumId w:val="23"/>
  </w:num>
  <w:num w:numId="9">
    <w:abstractNumId w:val="15"/>
  </w:num>
  <w:num w:numId="10">
    <w:abstractNumId w:val="14"/>
  </w:num>
  <w:num w:numId="11">
    <w:abstractNumId w:val="10"/>
  </w:num>
  <w:num w:numId="12">
    <w:abstractNumId w:val="17"/>
  </w:num>
  <w:num w:numId="13">
    <w:abstractNumId w:val="11"/>
  </w:num>
  <w:num w:numId="14">
    <w:abstractNumId w:val="0"/>
  </w:num>
  <w:num w:numId="15">
    <w:abstractNumId w:val="22"/>
  </w:num>
  <w:num w:numId="16">
    <w:abstractNumId w:val="24"/>
  </w:num>
  <w:num w:numId="17">
    <w:abstractNumId w:val="26"/>
  </w:num>
  <w:num w:numId="18">
    <w:abstractNumId w:val="19"/>
  </w:num>
  <w:num w:numId="19">
    <w:abstractNumId w:val="1"/>
  </w:num>
  <w:num w:numId="20">
    <w:abstractNumId w:val="8"/>
  </w:num>
  <w:num w:numId="21">
    <w:abstractNumId w:val="3"/>
  </w:num>
  <w:num w:numId="22">
    <w:abstractNumId w:val="4"/>
  </w:num>
  <w:num w:numId="23">
    <w:abstractNumId w:val="25"/>
  </w:num>
  <w:num w:numId="24">
    <w:abstractNumId w:val="20"/>
  </w:num>
  <w:num w:numId="25">
    <w:abstractNumId w:val="9"/>
  </w:num>
  <w:num w:numId="26">
    <w:abstractNumId w:val="18"/>
  </w:num>
  <w:num w:numId="27">
    <w:abstractNumId w:val="7"/>
  </w:num>
  <w:num w:numId="28">
    <w:abstractNumId w:val="5"/>
  </w:num>
  <w:num w:numId="29">
    <w:abstractNumId w:val="5"/>
    <w:lvlOverride w:ilvl="0"/>
    <w:lvlOverride w:ilvl="1"/>
    <w:lvlOverride w:ilvl="2"/>
    <w:lvlOverride w:ilvl="3"/>
    <w:lvlOverride w:ilvl="4"/>
    <w:lvlOverride w:ilvl="5"/>
    <w:lvlOverride w:ilvl="6"/>
    <w:lvlOverride w:ilvl="7"/>
    <w:lvlOverride w:ilvl="8"/>
  </w:num>
  <w:num w:numId="30">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EDB"/>
    <w:rsid w:val="0001178A"/>
    <w:rsid w:val="000222DC"/>
    <w:rsid w:val="00024A3B"/>
    <w:rsid w:val="00027090"/>
    <w:rsid w:val="000375D6"/>
    <w:rsid w:val="00045F68"/>
    <w:rsid w:val="00060BB4"/>
    <w:rsid w:val="00060C0C"/>
    <w:rsid w:val="00073CBF"/>
    <w:rsid w:val="00090030"/>
    <w:rsid w:val="0009241F"/>
    <w:rsid w:val="000B7DDF"/>
    <w:rsid w:val="000C2D36"/>
    <w:rsid w:val="000C6832"/>
    <w:rsid w:val="000D0A51"/>
    <w:rsid w:val="000E27A1"/>
    <w:rsid w:val="00157F52"/>
    <w:rsid w:val="00166D25"/>
    <w:rsid w:val="0017281F"/>
    <w:rsid w:val="00175E86"/>
    <w:rsid w:val="00183D3A"/>
    <w:rsid w:val="00187484"/>
    <w:rsid w:val="00192BF5"/>
    <w:rsid w:val="001B4DB7"/>
    <w:rsid w:val="001C095E"/>
    <w:rsid w:val="001C0D23"/>
    <w:rsid w:val="001C1A9C"/>
    <w:rsid w:val="001E0872"/>
    <w:rsid w:val="001E1CD1"/>
    <w:rsid w:val="001E2D04"/>
    <w:rsid w:val="00205526"/>
    <w:rsid w:val="00212753"/>
    <w:rsid w:val="00224345"/>
    <w:rsid w:val="0022611B"/>
    <w:rsid w:val="0022763F"/>
    <w:rsid w:val="00236A5C"/>
    <w:rsid w:val="00256AC4"/>
    <w:rsid w:val="0027214A"/>
    <w:rsid w:val="0027335D"/>
    <w:rsid w:val="002802AC"/>
    <w:rsid w:val="00283541"/>
    <w:rsid w:val="002909DF"/>
    <w:rsid w:val="0029257A"/>
    <w:rsid w:val="00296285"/>
    <w:rsid w:val="002A0237"/>
    <w:rsid w:val="002A788B"/>
    <w:rsid w:val="002B2F61"/>
    <w:rsid w:val="002C26FA"/>
    <w:rsid w:val="002F6372"/>
    <w:rsid w:val="002F6BF7"/>
    <w:rsid w:val="00302B26"/>
    <w:rsid w:val="00306C69"/>
    <w:rsid w:val="0031093E"/>
    <w:rsid w:val="00311144"/>
    <w:rsid w:val="00316A0D"/>
    <w:rsid w:val="0032277B"/>
    <w:rsid w:val="00324F8A"/>
    <w:rsid w:val="003346D1"/>
    <w:rsid w:val="00334A56"/>
    <w:rsid w:val="00341091"/>
    <w:rsid w:val="0034296E"/>
    <w:rsid w:val="00342D29"/>
    <w:rsid w:val="00346EBD"/>
    <w:rsid w:val="00355074"/>
    <w:rsid w:val="00356313"/>
    <w:rsid w:val="00364D44"/>
    <w:rsid w:val="00366765"/>
    <w:rsid w:val="003713F1"/>
    <w:rsid w:val="00374746"/>
    <w:rsid w:val="00380D17"/>
    <w:rsid w:val="00391871"/>
    <w:rsid w:val="003B1CFE"/>
    <w:rsid w:val="003C3763"/>
    <w:rsid w:val="003D1B7D"/>
    <w:rsid w:val="003D5BFB"/>
    <w:rsid w:val="003E2E60"/>
    <w:rsid w:val="003F4E37"/>
    <w:rsid w:val="00404E08"/>
    <w:rsid w:val="004112A2"/>
    <w:rsid w:val="00414FDF"/>
    <w:rsid w:val="00431EDB"/>
    <w:rsid w:val="00433164"/>
    <w:rsid w:val="0043452B"/>
    <w:rsid w:val="0043755C"/>
    <w:rsid w:val="00455B7E"/>
    <w:rsid w:val="00463A46"/>
    <w:rsid w:val="00474CB5"/>
    <w:rsid w:val="00481174"/>
    <w:rsid w:val="00487604"/>
    <w:rsid w:val="00495E7C"/>
    <w:rsid w:val="00497B19"/>
    <w:rsid w:val="004C0166"/>
    <w:rsid w:val="004C28B3"/>
    <w:rsid w:val="004C320D"/>
    <w:rsid w:val="004C32C6"/>
    <w:rsid w:val="004C72AE"/>
    <w:rsid w:val="004E1D9E"/>
    <w:rsid w:val="004F5BEC"/>
    <w:rsid w:val="005064F2"/>
    <w:rsid w:val="00507E1E"/>
    <w:rsid w:val="005149EB"/>
    <w:rsid w:val="00516575"/>
    <w:rsid w:val="0052053E"/>
    <w:rsid w:val="00525A78"/>
    <w:rsid w:val="00541247"/>
    <w:rsid w:val="00541871"/>
    <w:rsid w:val="00551B1E"/>
    <w:rsid w:val="00555176"/>
    <w:rsid w:val="005556D0"/>
    <w:rsid w:val="00561C94"/>
    <w:rsid w:val="0056541D"/>
    <w:rsid w:val="00584ECA"/>
    <w:rsid w:val="005A21ED"/>
    <w:rsid w:val="005B7080"/>
    <w:rsid w:val="005C0D40"/>
    <w:rsid w:val="005C657E"/>
    <w:rsid w:val="005D6F20"/>
    <w:rsid w:val="005E3322"/>
    <w:rsid w:val="005F07ED"/>
    <w:rsid w:val="006014FE"/>
    <w:rsid w:val="0061345D"/>
    <w:rsid w:val="006142A8"/>
    <w:rsid w:val="00623BE8"/>
    <w:rsid w:val="0065176D"/>
    <w:rsid w:val="00657032"/>
    <w:rsid w:val="006575EA"/>
    <w:rsid w:val="006576FD"/>
    <w:rsid w:val="00662AD4"/>
    <w:rsid w:val="0067789A"/>
    <w:rsid w:val="00680D04"/>
    <w:rsid w:val="006A7FD7"/>
    <w:rsid w:val="006B42B8"/>
    <w:rsid w:val="006C5161"/>
    <w:rsid w:val="006D244C"/>
    <w:rsid w:val="006E018C"/>
    <w:rsid w:val="006E0DB2"/>
    <w:rsid w:val="006F2884"/>
    <w:rsid w:val="006F647B"/>
    <w:rsid w:val="00701C90"/>
    <w:rsid w:val="00702DA6"/>
    <w:rsid w:val="00706486"/>
    <w:rsid w:val="007073C5"/>
    <w:rsid w:val="00710DA1"/>
    <w:rsid w:val="00727181"/>
    <w:rsid w:val="00732657"/>
    <w:rsid w:val="00733FDF"/>
    <w:rsid w:val="00753902"/>
    <w:rsid w:val="00756783"/>
    <w:rsid w:val="00772DE5"/>
    <w:rsid w:val="00781542"/>
    <w:rsid w:val="007820C8"/>
    <w:rsid w:val="007826D1"/>
    <w:rsid w:val="007A2BBA"/>
    <w:rsid w:val="007A2FF0"/>
    <w:rsid w:val="007A46BF"/>
    <w:rsid w:val="007C3910"/>
    <w:rsid w:val="007C5BC8"/>
    <w:rsid w:val="007E5555"/>
    <w:rsid w:val="007E6E80"/>
    <w:rsid w:val="007F24DA"/>
    <w:rsid w:val="00801877"/>
    <w:rsid w:val="008053BC"/>
    <w:rsid w:val="0081454A"/>
    <w:rsid w:val="00823E94"/>
    <w:rsid w:val="008279F9"/>
    <w:rsid w:val="0084238D"/>
    <w:rsid w:val="008458F0"/>
    <w:rsid w:val="008510A5"/>
    <w:rsid w:val="00855109"/>
    <w:rsid w:val="008630B7"/>
    <w:rsid w:val="00863275"/>
    <w:rsid w:val="00874196"/>
    <w:rsid w:val="00890DE6"/>
    <w:rsid w:val="00891BE3"/>
    <w:rsid w:val="008A067F"/>
    <w:rsid w:val="008A273E"/>
    <w:rsid w:val="008B4988"/>
    <w:rsid w:val="008C6BF3"/>
    <w:rsid w:val="0093142C"/>
    <w:rsid w:val="00953FC7"/>
    <w:rsid w:val="00955A7C"/>
    <w:rsid w:val="00966F92"/>
    <w:rsid w:val="00975655"/>
    <w:rsid w:val="00976D4A"/>
    <w:rsid w:val="00991B5D"/>
    <w:rsid w:val="00994855"/>
    <w:rsid w:val="009A1FBD"/>
    <w:rsid w:val="009A79EE"/>
    <w:rsid w:val="009A7F50"/>
    <w:rsid w:val="009B1384"/>
    <w:rsid w:val="009B4710"/>
    <w:rsid w:val="009F2566"/>
    <w:rsid w:val="009F2B20"/>
    <w:rsid w:val="00A0096E"/>
    <w:rsid w:val="00A162D6"/>
    <w:rsid w:val="00A17ECA"/>
    <w:rsid w:val="00A23838"/>
    <w:rsid w:val="00A32390"/>
    <w:rsid w:val="00A33BAE"/>
    <w:rsid w:val="00A415A1"/>
    <w:rsid w:val="00A53AC2"/>
    <w:rsid w:val="00A54653"/>
    <w:rsid w:val="00A82FC7"/>
    <w:rsid w:val="00A905BF"/>
    <w:rsid w:val="00AA354F"/>
    <w:rsid w:val="00AA6FD5"/>
    <w:rsid w:val="00AB16C7"/>
    <w:rsid w:val="00AB63A1"/>
    <w:rsid w:val="00AC01FA"/>
    <w:rsid w:val="00AD0401"/>
    <w:rsid w:val="00AD2ED9"/>
    <w:rsid w:val="00AD591B"/>
    <w:rsid w:val="00AF23C4"/>
    <w:rsid w:val="00AF472E"/>
    <w:rsid w:val="00AF4BAD"/>
    <w:rsid w:val="00B11A24"/>
    <w:rsid w:val="00B16363"/>
    <w:rsid w:val="00B221CE"/>
    <w:rsid w:val="00B3299D"/>
    <w:rsid w:val="00B401DF"/>
    <w:rsid w:val="00B535F5"/>
    <w:rsid w:val="00B53831"/>
    <w:rsid w:val="00B63CDA"/>
    <w:rsid w:val="00B67266"/>
    <w:rsid w:val="00B70360"/>
    <w:rsid w:val="00B8133A"/>
    <w:rsid w:val="00B82888"/>
    <w:rsid w:val="00B87AE8"/>
    <w:rsid w:val="00B87EE8"/>
    <w:rsid w:val="00BA19F0"/>
    <w:rsid w:val="00BB7F3E"/>
    <w:rsid w:val="00BC0EB5"/>
    <w:rsid w:val="00BC6076"/>
    <w:rsid w:val="00BE1B91"/>
    <w:rsid w:val="00C021B1"/>
    <w:rsid w:val="00C032DD"/>
    <w:rsid w:val="00C315A3"/>
    <w:rsid w:val="00C31F54"/>
    <w:rsid w:val="00C420F0"/>
    <w:rsid w:val="00C535B2"/>
    <w:rsid w:val="00C53CBD"/>
    <w:rsid w:val="00C541D8"/>
    <w:rsid w:val="00C70029"/>
    <w:rsid w:val="00C75FD1"/>
    <w:rsid w:val="00C90217"/>
    <w:rsid w:val="00C930E9"/>
    <w:rsid w:val="00C97F1D"/>
    <w:rsid w:val="00CB0027"/>
    <w:rsid w:val="00CB07B6"/>
    <w:rsid w:val="00CB6F59"/>
    <w:rsid w:val="00CB7A52"/>
    <w:rsid w:val="00CE3724"/>
    <w:rsid w:val="00CE4518"/>
    <w:rsid w:val="00CF3119"/>
    <w:rsid w:val="00D023DA"/>
    <w:rsid w:val="00D069B4"/>
    <w:rsid w:val="00D20D61"/>
    <w:rsid w:val="00D273EF"/>
    <w:rsid w:val="00D32219"/>
    <w:rsid w:val="00D34849"/>
    <w:rsid w:val="00D445B5"/>
    <w:rsid w:val="00D4637F"/>
    <w:rsid w:val="00D5254D"/>
    <w:rsid w:val="00D52871"/>
    <w:rsid w:val="00D812FE"/>
    <w:rsid w:val="00D81718"/>
    <w:rsid w:val="00D84164"/>
    <w:rsid w:val="00D86DC0"/>
    <w:rsid w:val="00D92E67"/>
    <w:rsid w:val="00D95946"/>
    <w:rsid w:val="00D95BB6"/>
    <w:rsid w:val="00DB3DF5"/>
    <w:rsid w:val="00DB3E19"/>
    <w:rsid w:val="00DC55D6"/>
    <w:rsid w:val="00DD2972"/>
    <w:rsid w:val="00DD4BE5"/>
    <w:rsid w:val="00DE6B83"/>
    <w:rsid w:val="00E133EB"/>
    <w:rsid w:val="00E1509A"/>
    <w:rsid w:val="00E169EE"/>
    <w:rsid w:val="00E2008B"/>
    <w:rsid w:val="00E249BE"/>
    <w:rsid w:val="00E30631"/>
    <w:rsid w:val="00E35990"/>
    <w:rsid w:val="00E5347D"/>
    <w:rsid w:val="00E557C8"/>
    <w:rsid w:val="00E62FE2"/>
    <w:rsid w:val="00E80FF0"/>
    <w:rsid w:val="00E81F90"/>
    <w:rsid w:val="00E908D4"/>
    <w:rsid w:val="00E9426C"/>
    <w:rsid w:val="00E94C24"/>
    <w:rsid w:val="00EA3C3D"/>
    <w:rsid w:val="00EA4243"/>
    <w:rsid w:val="00EA7356"/>
    <w:rsid w:val="00EB7D0F"/>
    <w:rsid w:val="00EC723A"/>
    <w:rsid w:val="00ED6474"/>
    <w:rsid w:val="00ED68C1"/>
    <w:rsid w:val="00ED6B82"/>
    <w:rsid w:val="00EE0DDC"/>
    <w:rsid w:val="00F00E09"/>
    <w:rsid w:val="00F1627F"/>
    <w:rsid w:val="00F21444"/>
    <w:rsid w:val="00F3345E"/>
    <w:rsid w:val="00F417FF"/>
    <w:rsid w:val="00F527AB"/>
    <w:rsid w:val="00F57AB4"/>
    <w:rsid w:val="00F7458B"/>
    <w:rsid w:val="00F91B71"/>
    <w:rsid w:val="00F969DB"/>
    <w:rsid w:val="00FB7FF5"/>
    <w:rsid w:val="00FD31F9"/>
    <w:rsid w:val="00FE5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D42A06C-8DE9-4F2F-8377-B4536173B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200"/>
        <w:ind w:left="360" w:hanging="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1EDB"/>
    <w:pPr>
      <w:spacing w:before="0"/>
      <w:ind w:left="0" w:firstLine="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01877"/>
    <w:pPr>
      <w:keepNext/>
      <w:keepLines/>
      <w:spacing w:before="120" w:after="600"/>
      <w:jc w:val="both"/>
      <w:outlineLvl w:val="0"/>
    </w:pPr>
    <w:rPr>
      <w:rFonts w:ascii="Book Antiqua" w:eastAsiaTheme="majorEastAsia" w:hAnsi="Book Antiqua" w:cstheme="majorBidi"/>
      <w:b/>
      <w:bCs/>
      <w:sz w:val="32"/>
      <w:szCs w:val="28"/>
    </w:rPr>
  </w:style>
  <w:style w:type="paragraph" w:styleId="Heading2">
    <w:name w:val="heading 2"/>
    <w:basedOn w:val="Normal"/>
    <w:next w:val="Normal"/>
    <w:link w:val="Heading2Char"/>
    <w:unhideWhenUsed/>
    <w:qFormat/>
    <w:rsid w:val="00431EDB"/>
    <w:pPr>
      <w:keepNext/>
      <w:keepLines/>
      <w:spacing w:before="240" w:after="120"/>
      <w:ind w:left="360" w:hanging="360"/>
      <w:jc w:val="center"/>
      <w:outlineLvl w:val="1"/>
    </w:pPr>
    <w:rPr>
      <w:rFonts w:ascii="Book Antiqua" w:eastAsiaTheme="majorEastAsia" w:hAnsi="Book Antiqua" w:cstheme="majorBidi"/>
      <w:b/>
      <w:bCs/>
      <w:sz w:val="20"/>
      <w:szCs w:val="26"/>
    </w:rPr>
  </w:style>
  <w:style w:type="paragraph" w:styleId="Heading3">
    <w:name w:val="heading 3"/>
    <w:basedOn w:val="Normal"/>
    <w:next w:val="Normal"/>
    <w:link w:val="Heading3Char"/>
    <w:uiPriority w:val="9"/>
    <w:unhideWhenUsed/>
    <w:qFormat/>
    <w:rsid w:val="00FB7FF5"/>
    <w:pPr>
      <w:keepNext/>
      <w:keepLines/>
      <w:spacing w:before="240" w:after="120"/>
      <w:outlineLvl w:val="2"/>
    </w:pPr>
    <w:rPr>
      <w:rFonts w:ascii="Book Antiqua" w:eastAsiaTheme="majorEastAsia" w:hAnsi="Book Antiqua" w:cstheme="majorBidi"/>
      <w:b/>
      <w:bCs/>
      <w:sz w:val="20"/>
    </w:rPr>
  </w:style>
  <w:style w:type="paragraph" w:styleId="Heading4">
    <w:name w:val="heading 4"/>
    <w:basedOn w:val="Normal"/>
    <w:next w:val="Normal"/>
    <w:link w:val="Heading4Char"/>
    <w:uiPriority w:val="9"/>
    <w:unhideWhenUsed/>
    <w:qFormat/>
    <w:rsid w:val="00966F92"/>
    <w:pPr>
      <w:keepNext/>
      <w:keepLines/>
      <w:numPr>
        <w:numId w:val="1"/>
      </w:numPr>
      <w:spacing w:before="240" w:after="120"/>
      <w:outlineLvl w:val="3"/>
    </w:pPr>
    <w:rPr>
      <w:rFonts w:ascii="Book Antiqua" w:eastAsiaTheme="majorEastAsia" w:hAnsi="Book Antiqua" w:cstheme="majorBidi"/>
      <w:b/>
      <w:bCs/>
      <w:iCs/>
      <w:sz w:val="20"/>
    </w:rPr>
  </w:style>
  <w:style w:type="paragraph" w:styleId="Heading5">
    <w:name w:val="heading 5"/>
    <w:basedOn w:val="Normal"/>
    <w:next w:val="Normal"/>
    <w:link w:val="Heading5Char"/>
    <w:autoRedefine/>
    <w:uiPriority w:val="9"/>
    <w:unhideWhenUsed/>
    <w:qFormat/>
    <w:rsid w:val="005064F2"/>
    <w:pPr>
      <w:numPr>
        <w:numId w:val="2"/>
      </w:numPr>
      <w:spacing w:before="120" w:after="120"/>
      <w:outlineLvl w:val="4"/>
    </w:pPr>
    <w:rPr>
      <w:rFonts w:ascii="Book Antiqua" w:eastAsia="Arial Unicode MS" w:hAnsi="Book Antiqua"/>
      <w:b/>
      <w:sz w:val="20"/>
    </w:rPr>
  </w:style>
  <w:style w:type="paragraph" w:styleId="Heading6">
    <w:name w:val="heading 6"/>
    <w:basedOn w:val="Normal"/>
    <w:next w:val="Normal"/>
    <w:link w:val="Heading6Char"/>
    <w:uiPriority w:val="9"/>
    <w:unhideWhenUsed/>
    <w:qFormat/>
    <w:rsid w:val="00874196"/>
    <w:pPr>
      <w:keepNext/>
      <w:keepLines/>
      <w:numPr>
        <w:numId w:val="3"/>
      </w:numPr>
      <w:spacing w:line="360" w:lineRule="auto"/>
      <w:jc w:val="both"/>
      <w:outlineLvl w:val="5"/>
    </w:pPr>
    <w:rPr>
      <w:rFonts w:ascii="Book Antiqua" w:eastAsiaTheme="majorEastAsia" w:hAnsi="Book Antiqua" w:cstheme="majorBidi"/>
      <w:iCs/>
      <w:sz w:val="20"/>
    </w:rPr>
  </w:style>
  <w:style w:type="paragraph" w:styleId="Heading7">
    <w:name w:val="heading 7"/>
    <w:basedOn w:val="Normal"/>
    <w:next w:val="Normal"/>
    <w:link w:val="Heading7Char"/>
    <w:uiPriority w:val="9"/>
    <w:unhideWhenUsed/>
    <w:qFormat/>
    <w:rsid w:val="00481174"/>
    <w:pPr>
      <w:keepNext/>
      <w:keepLines/>
      <w:spacing w:before="200"/>
      <w:jc w:val="both"/>
      <w:outlineLvl w:val="6"/>
    </w:pPr>
    <w:rPr>
      <w:rFonts w:ascii="Book Antiqua" w:eastAsiaTheme="majorEastAsia" w:hAnsi="Book Antiqua" w:cstheme="majorBidi"/>
      <w:i/>
      <w:iCs/>
      <w:color w:val="404040" w:themeColor="text1" w:themeTint="BF"/>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1877"/>
    <w:rPr>
      <w:rFonts w:ascii="Book Antiqua" w:eastAsiaTheme="majorEastAsia" w:hAnsi="Book Antiqua" w:cstheme="majorBidi"/>
      <w:b/>
      <w:bCs/>
      <w:sz w:val="32"/>
      <w:szCs w:val="28"/>
    </w:rPr>
  </w:style>
  <w:style w:type="character" w:customStyle="1" w:styleId="Heading2Char">
    <w:name w:val="Heading 2 Char"/>
    <w:basedOn w:val="DefaultParagraphFont"/>
    <w:link w:val="Heading2"/>
    <w:rsid w:val="00431EDB"/>
    <w:rPr>
      <w:rFonts w:ascii="Book Antiqua" w:eastAsiaTheme="majorEastAsia" w:hAnsi="Book Antiqua" w:cstheme="majorBidi"/>
      <w:b/>
      <w:bCs/>
      <w:sz w:val="20"/>
      <w:szCs w:val="26"/>
    </w:rPr>
  </w:style>
  <w:style w:type="character" w:customStyle="1" w:styleId="Heading3Char">
    <w:name w:val="Heading 3 Char"/>
    <w:basedOn w:val="DefaultParagraphFont"/>
    <w:link w:val="Heading3"/>
    <w:uiPriority w:val="9"/>
    <w:rsid w:val="00FB7FF5"/>
    <w:rPr>
      <w:rFonts w:ascii="Book Antiqua" w:eastAsiaTheme="majorEastAsia" w:hAnsi="Book Antiqua" w:cstheme="majorBidi"/>
      <w:b/>
      <w:bCs/>
      <w:sz w:val="20"/>
      <w:szCs w:val="24"/>
    </w:rPr>
  </w:style>
  <w:style w:type="character" w:customStyle="1" w:styleId="Heading4Char">
    <w:name w:val="Heading 4 Char"/>
    <w:basedOn w:val="DefaultParagraphFont"/>
    <w:link w:val="Heading4"/>
    <w:uiPriority w:val="9"/>
    <w:rsid w:val="00966F92"/>
    <w:rPr>
      <w:rFonts w:ascii="Book Antiqua" w:eastAsiaTheme="majorEastAsia" w:hAnsi="Book Antiqua" w:cstheme="majorBidi"/>
      <w:b/>
      <w:bCs/>
      <w:iCs/>
      <w:sz w:val="20"/>
      <w:szCs w:val="24"/>
    </w:rPr>
  </w:style>
  <w:style w:type="character" w:customStyle="1" w:styleId="Heading5Char">
    <w:name w:val="Heading 5 Char"/>
    <w:basedOn w:val="DefaultParagraphFont"/>
    <w:link w:val="Heading5"/>
    <w:uiPriority w:val="9"/>
    <w:rsid w:val="005064F2"/>
    <w:rPr>
      <w:rFonts w:ascii="Book Antiqua" w:eastAsia="Arial Unicode MS" w:hAnsi="Book Antiqua" w:cs="Times New Roman"/>
      <w:b/>
      <w:sz w:val="20"/>
      <w:szCs w:val="24"/>
    </w:rPr>
  </w:style>
  <w:style w:type="character" w:customStyle="1" w:styleId="Heading6Char">
    <w:name w:val="Heading 6 Char"/>
    <w:basedOn w:val="DefaultParagraphFont"/>
    <w:link w:val="Heading6"/>
    <w:uiPriority w:val="9"/>
    <w:rsid w:val="00874196"/>
    <w:rPr>
      <w:rFonts w:ascii="Book Antiqua" w:eastAsiaTheme="majorEastAsia" w:hAnsi="Book Antiqua" w:cstheme="majorBidi"/>
      <w:iCs/>
      <w:sz w:val="20"/>
      <w:szCs w:val="24"/>
    </w:rPr>
  </w:style>
  <w:style w:type="character" w:customStyle="1" w:styleId="Heading7Char">
    <w:name w:val="Heading 7 Char"/>
    <w:basedOn w:val="DefaultParagraphFont"/>
    <w:link w:val="Heading7"/>
    <w:uiPriority w:val="9"/>
    <w:rsid w:val="00481174"/>
    <w:rPr>
      <w:rFonts w:ascii="Book Antiqua" w:eastAsiaTheme="majorEastAsia" w:hAnsi="Book Antiqua" w:cstheme="majorBidi"/>
      <w:i/>
      <w:iCs/>
      <w:color w:val="404040" w:themeColor="text1" w:themeTint="BF"/>
      <w:sz w:val="20"/>
      <w:szCs w:val="24"/>
    </w:rPr>
  </w:style>
  <w:style w:type="character" w:styleId="Strong">
    <w:name w:val="Strong"/>
    <w:basedOn w:val="DefaultParagraphFont"/>
    <w:uiPriority w:val="22"/>
    <w:qFormat/>
    <w:rsid w:val="00316A0D"/>
    <w:rPr>
      <w:b/>
      <w:bCs/>
    </w:rPr>
  </w:style>
  <w:style w:type="paragraph" w:styleId="ListParagraph">
    <w:name w:val="List Paragraph"/>
    <w:basedOn w:val="Normal"/>
    <w:uiPriority w:val="34"/>
    <w:qFormat/>
    <w:rsid w:val="008A273E"/>
    <w:pPr>
      <w:spacing w:line="360" w:lineRule="auto"/>
      <w:ind w:firstLine="567"/>
      <w:contextualSpacing/>
      <w:jc w:val="both"/>
    </w:pPr>
    <w:rPr>
      <w:rFonts w:ascii="Book Antiqua" w:hAnsi="Book Antiqua"/>
      <w:sz w:val="20"/>
    </w:rPr>
  </w:style>
  <w:style w:type="paragraph" w:styleId="Footer">
    <w:name w:val="footer"/>
    <w:basedOn w:val="Normal"/>
    <w:link w:val="FooterChar"/>
    <w:uiPriority w:val="99"/>
    <w:rsid w:val="00431EDB"/>
    <w:pPr>
      <w:tabs>
        <w:tab w:val="center" w:pos="4320"/>
        <w:tab w:val="right" w:pos="8640"/>
      </w:tabs>
    </w:pPr>
  </w:style>
  <w:style w:type="character" w:customStyle="1" w:styleId="FooterChar">
    <w:name w:val="Footer Char"/>
    <w:basedOn w:val="DefaultParagraphFont"/>
    <w:link w:val="Footer"/>
    <w:uiPriority w:val="99"/>
    <w:rsid w:val="00431EDB"/>
    <w:rPr>
      <w:rFonts w:ascii="Times New Roman" w:eastAsia="Times New Roman" w:hAnsi="Times New Roman" w:cs="Times New Roman"/>
      <w:sz w:val="24"/>
      <w:szCs w:val="24"/>
    </w:rPr>
  </w:style>
  <w:style w:type="character" w:styleId="Hyperlink">
    <w:name w:val="Hyperlink"/>
    <w:rsid w:val="00431EDB"/>
    <w:rPr>
      <w:color w:val="0000FF"/>
      <w:u w:val="single"/>
    </w:rPr>
  </w:style>
  <w:style w:type="paragraph" w:styleId="Header">
    <w:name w:val="header"/>
    <w:basedOn w:val="Normal"/>
    <w:link w:val="HeaderChar"/>
    <w:uiPriority w:val="99"/>
    <w:rsid w:val="00431EDB"/>
    <w:pPr>
      <w:tabs>
        <w:tab w:val="center" w:pos="4680"/>
        <w:tab w:val="right" w:pos="9360"/>
      </w:tabs>
    </w:pPr>
  </w:style>
  <w:style w:type="character" w:customStyle="1" w:styleId="HeaderChar">
    <w:name w:val="Header Char"/>
    <w:basedOn w:val="DefaultParagraphFont"/>
    <w:link w:val="Header"/>
    <w:uiPriority w:val="99"/>
    <w:rsid w:val="00431EDB"/>
    <w:rPr>
      <w:rFonts w:ascii="Times New Roman" w:eastAsia="Times New Roman" w:hAnsi="Times New Roman" w:cs="Times New Roman"/>
      <w:sz w:val="24"/>
      <w:szCs w:val="24"/>
    </w:rPr>
  </w:style>
  <w:style w:type="character" w:styleId="IntenseEmphasis">
    <w:name w:val="Intense Emphasis"/>
    <w:basedOn w:val="DefaultParagraphFont"/>
    <w:uiPriority w:val="21"/>
    <w:qFormat/>
    <w:rsid w:val="00346EBD"/>
    <w:rPr>
      <w:b/>
      <w:bCs/>
      <w:i/>
      <w:iCs/>
      <w:color w:val="4F81BD" w:themeColor="accent1"/>
    </w:rPr>
  </w:style>
  <w:style w:type="character" w:styleId="Emphasis">
    <w:name w:val="Emphasis"/>
    <w:basedOn w:val="DefaultParagraphFont"/>
    <w:uiPriority w:val="20"/>
    <w:qFormat/>
    <w:rsid w:val="00346EBD"/>
    <w:rPr>
      <w:i/>
      <w:iCs/>
    </w:rPr>
  </w:style>
  <w:style w:type="paragraph" w:customStyle="1" w:styleId="Default">
    <w:name w:val="Default"/>
    <w:rsid w:val="00212753"/>
    <w:pPr>
      <w:autoSpaceDE w:val="0"/>
      <w:autoSpaceDN w:val="0"/>
      <w:adjustRightInd w:val="0"/>
      <w:spacing w:before="0"/>
      <w:ind w:left="0" w:firstLine="0"/>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63275"/>
    <w:rPr>
      <w:rFonts w:ascii="Tahoma" w:hAnsi="Tahoma" w:cs="Tahoma"/>
      <w:sz w:val="16"/>
      <w:szCs w:val="16"/>
    </w:rPr>
  </w:style>
  <w:style w:type="character" w:customStyle="1" w:styleId="BalloonTextChar">
    <w:name w:val="Balloon Text Char"/>
    <w:basedOn w:val="DefaultParagraphFont"/>
    <w:link w:val="BalloonText"/>
    <w:uiPriority w:val="99"/>
    <w:semiHidden/>
    <w:rsid w:val="00863275"/>
    <w:rPr>
      <w:rFonts w:ascii="Tahoma" w:eastAsia="Times New Roman" w:hAnsi="Tahoma" w:cs="Tahoma"/>
      <w:sz w:val="16"/>
      <w:szCs w:val="16"/>
    </w:rPr>
  </w:style>
  <w:style w:type="table" w:styleId="LightShading">
    <w:name w:val="Light Shading"/>
    <w:basedOn w:val="TableNormal"/>
    <w:uiPriority w:val="60"/>
    <w:rsid w:val="003D5BFB"/>
    <w:pPr>
      <w:spacing w:before="0"/>
      <w:ind w:left="0" w:firstLine="0"/>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iPriority w:val="35"/>
    <w:unhideWhenUsed/>
    <w:qFormat/>
    <w:rsid w:val="00CF3119"/>
    <w:pPr>
      <w:spacing w:after="200"/>
    </w:pPr>
    <w:rPr>
      <w:b/>
      <w:bCs/>
      <w:color w:val="4F81BD" w:themeColor="accent1"/>
      <w:sz w:val="18"/>
      <w:szCs w:val="18"/>
    </w:rPr>
  </w:style>
  <w:style w:type="table" w:styleId="TableGrid">
    <w:name w:val="Table Grid"/>
    <w:basedOn w:val="TableNormal"/>
    <w:uiPriority w:val="39"/>
    <w:rsid w:val="00F3345E"/>
    <w:pPr>
      <w:spacing w:before="0"/>
      <w:ind w:left="0"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PTitle">
    <w:name w:val="CP_Title"/>
    <w:basedOn w:val="Normal"/>
    <w:link w:val="CPTitleChar"/>
    <w:qFormat/>
    <w:rsid w:val="00D95BB6"/>
    <w:pPr>
      <w:widowControl w:val="0"/>
      <w:autoSpaceDE w:val="0"/>
      <w:autoSpaceDN w:val="0"/>
      <w:adjustRightInd w:val="0"/>
      <w:contextualSpacing/>
      <w:jc w:val="center"/>
    </w:pPr>
    <w:rPr>
      <w:rFonts w:eastAsiaTheme="minorHAnsi"/>
      <w:b/>
      <w:bCs/>
      <w:spacing w:val="-5"/>
      <w:szCs w:val="22"/>
      <w:lang w:val="en-GB"/>
    </w:rPr>
  </w:style>
  <w:style w:type="character" w:customStyle="1" w:styleId="CPTitleChar">
    <w:name w:val="CP_Title Char"/>
    <w:basedOn w:val="DefaultParagraphFont"/>
    <w:link w:val="CPTitle"/>
    <w:rsid w:val="00D95BB6"/>
    <w:rPr>
      <w:rFonts w:ascii="Times New Roman" w:hAnsi="Times New Roman" w:cs="Times New Roman"/>
      <w:b/>
      <w:bCs/>
      <w:spacing w:val="-5"/>
      <w:sz w:val="24"/>
      <w:lang w:val="en-GB"/>
    </w:rPr>
  </w:style>
  <w:style w:type="paragraph" w:customStyle="1" w:styleId="BasicParagraph">
    <w:name w:val="[Basic Paragraph]"/>
    <w:basedOn w:val="Normal"/>
    <w:uiPriority w:val="99"/>
    <w:rsid w:val="00D95BB6"/>
    <w:pPr>
      <w:autoSpaceDE w:val="0"/>
      <w:autoSpaceDN w:val="0"/>
      <w:adjustRightInd w:val="0"/>
      <w:spacing w:line="288" w:lineRule="auto"/>
      <w:textAlignment w:val="center"/>
    </w:pPr>
    <w:rPr>
      <w:rFonts w:ascii="Calisto MT" w:eastAsiaTheme="minorHAnsi" w:hAnsi="Calisto MT" w:cs="Calisto MT"/>
      <w:color w:val="000000"/>
      <w:sz w:val="20"/>
      <w:szCs w:val="20"/>
      <w:lang w:val="en-GB"/>
    </w:rPr>
  </w:style>
  <w:style w:type="table" w:styleId="PlainTable2">
    <w:name w:val="Plain Table 2"/>
    <w:basedOn w:val="TableNormal"/>
    <w:uiPriority w:val="42"/>
    <w:rsid w:val="00342D2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34447">
      <w:bodyDiv w:val="1"/>
      <w:marLeft w:val="0"/>
      <w:marRight w:val="0"/>
      <w:marTop w:val="0"/>
      <w:marBottom w:val="0"/>
      <w:divBdr>
        <w:top w:val="none" w:sz="0" w:space="0" w:color="auto"/>
        <w:left w:val="none" w:sz="0" w:space="0" w:color="auto"/>
        <w:bottom w:val="none" w:sz="0" w:space="0" w:color="auto"/>
        <w:right w:val="none" w:sz="0" w:space="0" w:color="auto"/>
      </w:divBdr>
    </w:div>
    <w:div w:id="92096921">
      <w:bodyDiv w:val="1"/>
      <w:marLeft w:val="0"/>
      <w:marRight w:val="0"/>
      <w:marTop w:val="0"/>
      <w:marBottom w:val="0"/>
      <w:divBdr>
        <w:top w:val="none" w:sz="0" w:space="0" w:color="auto"/>
        <w:left w:val="none" w:sz="0" w:space="0" w:color="auto"/>
        <w:bottom w:val="none" w:sz="0" w:space="0" w:color="auto"/>
        <w:right w:val="none" w:sz="0" w:space="0" w:color="auto"/>
      </w:divBdr>
    </w:div>
    <w:div w:id="122777445">
      <w:bodyDiv w:val="1"/>
      <w:marLeft w:val="0"/>
      <w:marRight w:val="0"/>
      <w:marTop w:val="0"/>
      <w:marBottom w:val="0"/>
      <w:divBdr>
        <w:top w:val="none" w:sz="0" w:space="0" w:color="auto"/>
        <w:left w:val="none" w:sz="0" w:space="0" w:color="auto"/>
        <w:bottom w:val="none" w:sz="0" w:space="0" w:color="auto"/>
        <w:right w:val="none" w:sz="0" w:space="0" w:color="auto"/>
      </w:divBdr>
    </w:div>
    <w:div w:id="488526048">
      <w:bodyDiv w:val="1"/>
      <w:marLeft w:val="0"/>
      <w:marRight w:val="0"/>
      <w:marTop w:val="0"/>
      <w:marBottom w:val="0"/>
      <w:divBdr>
        <w:top w:val="none" w:sz="0" w:space="0" w:color="auto"/>
        <w:left w:val="none" w:sz="0" w:space="0" w:color="auto"/>
        <w:bottom w:val="none" w:sz="0" w:space="0" w:color="auto"/>
        <w:right w:val="none" w:sz="0" w:space="0" w:color="auto"/>
      </w:divBdr>
    </w:div>
    <w:div w:id="505487791">
      <w:bodyDiv w:val="1"/>
      <w:marLeft w:val="0"/>
      <w:marRight w:val="0"/>
      <w:marTop w:val="0"/>
      <w:marBottom w:val="0"/>
      <w:divBdr>
        <w:top w:val="none" w:sz="0" w:space="0" w:color="auto"/>
        <w:left w:val="none" w:sz="0" w:space="0" w:color="auto"/>
        <w:bottom w:val="none" w:sz="0" w:space="0" w:color="auto"/>
        <w:right w:val="none" w:sz="0" w:space="0" w:color="auto"/>
      </w:divBdr>
    </w:div>
    <w:div w:id="538669824">
      <w:bodyDiv w:val="1"/>
      <w:marLeft w:val="0"/>
      <w:marRight w:val="0"/>
      <w:marTop w:val="0"/>
      <w:marBottom w:val="0"/>
      <w:divBdr>
        <w:top w:val="none" w:sz="0" w:space="0" w:color="auto"/>
        <w:left w:val="none" w:sz="0" w:space="0" w:color="auto"/>
        <w:bottom w:val="none" w:sz="0" w:space="0" w:color="auto"/>
        <w:right w:val="none" w:sz="0" w:space="0" w:color="auto"/>
      </w:divBdr>
    </w:div>
    <w:div w:id="583682179">
      <w:bodyDiv w:val="1"/>
      <w:marLeft w:val="0"/>
      <w:marRight w:val="0"/>
      <w:marTop w:val="0"/>
      <w:marBottom w:val="0"/>
      <w:divBdr>
        <w:top w:val="none" w:sz="0" w:space="0" w:color="auto"/>
        <w:left w:val="none" w:sz="0" w:space="0" w:color="auto"/>
        <w:bottom w:val="none" w:sz="0" w:space="0" w:color="auto"/>
        <w:right w:val="none" w:sz="0" w:space="0" w:color="auto"/>
      </w:divBdr>
    </w:div>
    <w:div w:id="593054776">
      <w:bodyDiv w:val="1"/>
      <w:marLeft w:val="0"/>
      <w:marRight w:val="0"/>
      <w:marTop w:val="0"/>
      <w:marBottom w:val="0"/>
      <w:divBdr>
        <w:top w:val="none" w:sz="0" w:space="0" w:color="auto"/>
        <w:left w:val="none" w:sz="0" w:space="0" w:color="auto"/>
        <w:bottom w:val="none" w:sz="0" w:space="0" w:color="auto"/>
        <w:right w:val="none" w:sz="0" w:space="0" w:color="auto"/>
      </w:divBdr>
    </w:div>
    <w:div w:id="718360076">
      <w:bodyDiv w:val="1"/>
      <w:marLeft w:val="0"/>
      <w:marRight w:val="0"/>
      <w:marTop w:val="0"/>
      <w:marBottom w:val="0"/>
      <w:divBdr>
        <w:top w:val="none" w:sz="0" w:space="0" w:color="auto"/>
        <w:left w:val="none" w:sz="0" w:space="0" w:color="auto"/>
        <w:bottom w:val="none" w:sz="0" w:space="0" w:color="auto"/>
        <w:right w:val="none" w:sz="0" w:space="0" w:color="auto"/>
      </w:divBdr>
    </w:div>
    <w:div w:id="909072086">
      <w:bodyDiv w:val="1"/>
      <w:marLeft w:val="0"/>
      <w:marRight w:val="0"/>
      <w:marTop w:val="0"/>
      <w:marBottom w:val="0"/>
      <w:divBdr>
        <w:top w:val="none" w:sz="0" w:space="0" w:color="auto"/>
        <w:left w:val="none" w:sz="0" w:space="0" w:color="auto"/>
        <w:bottom w:val="none" w:sz="0" w:space="0" w:color="auto"/>
        <w:right w:val="none" w:sz="0" w:space="0" w:color="auto"/>
      </w:divBdr>
    </w:div>
    <w:div w:id="1300762397">
      <w:bodyDiv w:val="1"/>
      <w:marLeft w:val="0"/>
      <w:marRight w:val="0"/>
      <w:marTop w:val="0"/>
      <w:marBottom w:val="0"/>
      <w:divBdr>
        <w:top w:val="none" w:sz="0" w:space="0" w:color="auto"/>
        <w:left w:val="none" w:sz="0" w:space="0" w:color="auto"/>
        <w:bottom w:val="none" w:sz="0" w:space="0" w:color="auto"/>
        <w:right w:val="none" w:sz="0" w:space="0" w:color="auto"/>
      </w:divBdr>
    </w:div>
    <w:div w:id="1561280479">
      <w:bodyDiv w:val="1"/>
      <w:marLeft w:val="0"/>
      <w:marRight w:val="0"/>
      <w:marTop w:val="0"/>
      <w:marBottom w:val="0"/>
      <w:divBdr>
        <w:top w:val="none" w:sz="0" w:space="0" w:color="auto"/>
        <w:left w:val="none" w:sz="0" w:space="0" w:color="auto"/>
        <w:bottom w:val="none" w:sz="0" w:space="0" w:color="auto"/>
        <w:right w:val="none" w:sz="0" w:space="0" w:color="auto"/>
      </w:divBdr>
    </w:div>
    <w:div w:id="1680616343">
      <w:bodyDiv w:val="1"/>
      <w:marLeft w:val="0"/>
      <w:marRight w:val="0"/>
      <w:marTop w:val="0"/>
      <w:marBottom w:val="0"/>
      <w:divBdr>
        <w:top w:val="none" w:sz="0" w:space="0" w:color="auto"/>
        <w:left w:val="none" w:sz="0" w:space="0" w:color="auto"/>
        <w:bottom w:val="none" w:sz="0" w:space="0" w:color="auto"/>
        <w:right w:val="none" w:sz="0" w:space="0" w:color="auto"/>
      </w:divBdr>
    </w:div>
    <w:div w:id="1815024879">
      <w:bodyDiv w:val="1"/>
      <w:marLeft w:val="0"/>
      <w:marRight w:val="0"/>
      <w:marTop w:val="0"/>
      <w:marBottom w:val="0"/>
      <w:divBdr>
        <w:top w:val="none" w:sz="0" w:space="0" w:color="auto"/>
        <w:left w:val="none" w:sz="0" w:space="0" w:color="auto"/>
        <w:bottom w:val="none" w:sz="0" w:space="0" w:color="auto"/>
        <w:right w:val="none" w:sz="0" w:space="0" w:color="auto"/>
      </w:divBdr>
    </w:div>
    <w:div w:id="2004892410">
      <w:bodyDiv w:val="1"/>
      <w:marLeft w:val="0"/>
      <w:marRight w:val="0"/>
      <w:marTop w:val="0"/>
      <w:marBottom w:val="0"/>
      <w:divBdr>
        <w:top w:val="none" w:sz="0" w:space="0" w:color="auto"/>
        <w:left w:val="none" w:sz="0" w:space="0" w:color="auto"/>
        <w:bottom w:val="none" w:sz="0" w:space="0" w:color="auto"/>
        <w:right w:val="none" w:sz="0" w:space="0" w:color="auto"/>
      </w:divBdr>
    </w:div>
    <w:div w:id="212804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07/s12651-017-0226-4" TargetMode="External"/><Relationship Id="rId18" Type="http://schemas.openxmlformats.org/officeDocument/2006/relationships/hyperlink" Target="https://doi.org/10.1093/oxfordhb/9780199275250.003.0008" TargetMode="External"/><Relationship Id="rId26" Type="http://schemas.openxmlformats.org/officeDocument/2006/relationships/hyperlink" Target="https://doi.org/10.1016/j.neuron.2021.06.002"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oi.org/10.1111/jomf.12086" TargetMode="External"/><Relationship Id="rId34" Type="http://schemas.openxmlformats.org/officeDocument/2006/relationships/hyperlink" Target="https://doi.org/10.1596/1813-9450-8981" TargetMode="External"/><Relationship Id="rId42" Type="http://schemas.openxmlformats.org/officeDocument/2006/relationships/footer" Target="footer2.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111/ecoj.12531" TargetMode="External"/><Relationship Id="rId17" Type="http://schemas.openxmlformats.org/officeDocument/2006/relationships/hyperlink" Target="https://doi.org/10.3917/grh.182.0083" TargetMode="External"/><Relationship Id="rId25" Type="http://schemas.openxmlformats.org/officeDocument/2006/relationships/hyperlink" Target="https://doi.org/10.34123/semnasoffstat.v2020i1.475" TargetMode="External"/><Relationship Id="rId33" Type="http://schemas.openxmlformats.org/officeDocument/2006/relationships/hyperlink" Target="https://doi.org/10.1007/s11205-022-03030-4" TargetMode="External"/><Relationship Id="rId38" Type="http://schemas.openxmlformats.org/officeDocument/2006/relationships/hyperlink" Target="https://doi.org/10.15185/izawol.87.v2" TargetMode="External"/><Relationship Id="rId46"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doi.org/10.1093/ei/39.2.307" TargetMode="External"/><Relationship Id="rId20" Type="http://schemas.openxmlformats.org/officeDocument/2006/relationships/hyperlink" Target="https://doi.org/10.3389/fsoc.2023.1154324" TargetMode="External"/><Relationship Id="rId29" Type="http://schemas.openxmlformats.org/officeDocument/2006/relationships/hyperlink" Target="https://doi.org/10.35335/5gjbh793"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6568/pjgs.v12i1.198" TargetMode="External"/><Relationship Id="rId24" Type="http://schemas.openxmlformats.org/officeDocument/2006/relationships/hyperlink" Target="https://doi.org/10.21002/jepi.v0i0.1096" TargetMode="External"/><Relationship Id="rId32" Type="http://schemas.openxmlformats.org/officeDocument/2006/relationships/hyperlink" Target="https://doi.org/10.1080/23311886.2023.2243713" TargetMode="External"/><Relationship Id="rId37" Type="http://schemas.openxmlformats.org/officeDocument/2006/relationships/hyperlink" Target="https://doi.org/10.5267/j.ac.2020.10.017"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2307/144855" TargetMode="External"/><Relationship Id="rId23" Type="http://schemas.openxmlformats.org/officeDocument/2006/relationships/hyperlink" Target="https://doi.org/10.1086/258796" TargetMode="External"/><Relationship Id="rId28" Type="http://schemas.openxmlformats.org/officeDocument/2006/relationships/hyperlink" Target="https://doi.org/10.1177/0950017020937936" TargetMode="External"/><Relationship Id="rId36" Type="http://schemas.openxmlformats.org/officeDocument/2006/relationships/hyperlink" Target="https://doi.org/10.18356/a014136d-en" TargetMode="External"/><Relationship Id="rId10" Type="http://schemas.openxmlformats.org/officeDocument/2006/relationships/image" Target="media/image2.emf"/><Relationship Id="rId19" Type="http://schemas.openxmlformats.org/officeDocument/2006/relationships/hyperlink" Target="https://doi.org/10.5771/9783748902065-213" TargetMode="External"/><Relationship Id="rId31" Type="http://schemas.openxmlformats.org/officeDocument/2006/relationships/hyperlink" Target="https://doi.org/10.3726/b16297"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ejournal.unmus.ac.id/index.php/feb" TargetMode="External"/><Relationship Id="rId14" Type="http://schemas.openxmlformats.org/officeDocument/2006/relationships/hyperlink" Target="https://doi.org/10.7208/chicago/9780226041049.001.0001" TargetMode="External"/><Relationship Id="rId22" Type="http://schemas.openxmlformats.org/officeDocument/2006/relationships/hyperlink" Target="https://doi.org/10.1111/gwao.12890" TargetMode="External"/><Relationship Id="rId27" Type="http://schemas.openxmlformats.org/officeDocument/2006/relationships/hyperlink" Target="https://doi.org/10.1186/s40172-015-0029-1" TargetMode="External"/><Relationship Id="rId30" Type="http://schemas.openxmlformats.org/officeDocument/2006/relationships/hyperlink" Target="https://doi.org/10.1093/sf/sov099" TargetMode="External"/><Relationship Id="rId35" Type="http://schemas.openxmlformats.org/officeDocument/2006/relationships/hyperlink" Target="https://doi.org/10.1111/jomf.12937" TargetMode="External"/><Relationship Id="rId43"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445A0CDC27D45208834F5FF9F35A333"/>
        <w:category>
          <w:name w:val="General"/>
          <w:gallery w:val="placeholder"/>
        </w:category>
        <w:types>
          <w:type w:val="bbPlcHdr"/>
        </w:types>
        <w:behaviors>
          <w:behavior w:val="content"/>
        </w:behaviors>
        <w:guid w:val="{8E9727FA-014B-43E8-AB82-848E398797A9}"/>
      </w:docPartPr>
      <w:docPartBody>
        <w:p w:rsidR="005A3B95" w:rsidRDefault="005A3B95" w:rsidP="005A3B95">
          <w:pPr>
            <w:pStyle w:val="4445A0CDC27D45208834F5FF9F35A333"/>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Dubai Light">
    <w:altName w:val="Segoe UI Semilight"/>
    <w:charset w:val="00"/>
    <w:family w:val="swiss"/>
    <w:pitch w:val="variable"/>
    <w:sig w:usb0="80002067" w:usb1="80000000" w:usb2="00000008" w:usb3="00000000" w:csb0="00000041"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B95"/>
    <w:rsid w:val="005A3B9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B95"/>
  </w:style>
  <w:style w:type="paragraph" w:customStyle="1" w:styleId="2BBF266DF73142689B3BA6D18FDAE3B1">
    <w:name w:val="2BBF266DF73142689B3BA6D18FDAE3B1"/>
    <w:rsid w:val="005A3B95"/>
  </w:style>
  <w:style w:type="paragraph" w:customStyle="1" w:styleId="4445A0CDC27D45208834F5FF9F35A333">
    <w:name w:val="4445A0CDC27D45208834F5FF9F35A333"/>
    <w:rsid w:val="005A3B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E3E22ED3-D2EC-4612-9A21-BFED111BD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7166</Words>
  <Characters>40852</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3</cp:revision>
  <cp:lastPrinted>2024-12-23T06:15:00Z</cp:lastPrinted>
  <dcterms:created xsi:type="dcterms:W3CDTF">2025-04-16T03:30:00Z</dcterms:created>
  <dcterms:modified xsi:type="dcterms:W3CDTF">2025-04-16T03:31:00Z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6c0f9f57-52c5-3b29-a65e-8aa3cccdf577</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