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5711C" w14:textId="77777777" w:rsidR="0024498B" w:rsidRPr="00B84F39" w:rsidRDefault="0024498B" w:rsidP="0024498B">
      <w:pPr>
        <w:spacing w:after="0" w:line="275" w:lineRule="auto"/>
        <w:jc w:val="both"/>
        <w:textDirection w:val="btLr"/>
        <w:rPr>
          <w:rFonts w:asciiTheme="majorBidi" w:hAnsiTheme="majorBidi" w:cstheme="majorBidi"/>
          <w:sz w:val="20"/>
          <w:szCs w:val="20"/>
        </w:rPr>
      </w:pPr>
      <w:r w:rsidRPr="00B84F39">
        <w:rPr>
          <w:rFonts w:asciiTheme="majorBidi" w:hAnsiTheme="majorBidi" w:cstheme="majorBidi"/>
          <w:noProof/>
          <w:sz w:val="20"/>
          <w:szCs w:val="20"/>
          <w:lang w:val="en-US"/>
        </w:rPr>
        <w:drawing>
          <wp:anchor distT="0" distB="0" distL="114300" distR="114300" simplePos="0" relativeHeight="251660288" behindDoc="0" locked="0" layoutInCell="1" hidden="0" allowOverlap="1" wp14:anchorId="2854117D" wp14:editId="3C2FC2C6">
            <wp:simplePos x="0" y="0"/>
            <wp:positionH relativeFrom="column">
              <wp:posOffset>4420235</wp:posOffset>
            </wp:positionH>
            <wp:positionV relativeFrom="paragraph">
              <wp:posOffset>-69215</wp:posOffset>
            </wp:positionV>
            <wp:extent cx="1012825" cy="675005"/>
            <wp:effectExtent l="0" t="0" r="0" b="0"/>
            <wp:wrapNone/>
            <wp:docPr id="2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012825" cy="675005"/>
                    </a:xfrm>
                    <a:prstGeom prst="rect">
                      <a:avLst/>
                    </a:prstGeom>
                    <a:ln/>
                  </pic:spPr>
                </pic:pic>
              </a:graphicData>
            </a:graphic>
          </wp:anchor>
        </w:drawing>
      </w:r>
      <w:r w:rsidRPr="00B84F39">
        <w:rPr>
          <w:rFonts w:asciiTheme="majorBidi" w:hAnsiTheme="majorBidi" w:cstheme="majorBidi"/>
          <w:noProof/>
          <w:sz w:val="20"/>
          <w:szCs w:val="20"/>
          <w:lang w:val="en-US"/>
        </w:rPr>
        <w:drawing>
          <wp:anchor distT="0" distB="0" distL="114300" distR="114300" simplePos="0" relativeHeight="251659264" behindDoc="0" locked="0" layoutInCell="1" hidden="0" allowOverlap="1" wp14:anchorId="0F500205" wp14:editId="0B6A365D">
            <wp:simplePos x="0" y="0"/>
            <wp:positionH relativeFrom="column">
              <wp:posOffset>5436870</wp:posOffset>
            </wp:positionH>
            <wp:positionV relativeFrom="paragraph">
              <wp:posOffset>-69215</wp:posOffset>
            </wp:positionV>
            <wp:extent cx="623570" cy="755015"/>
            <wp:effectExtent l="0" t="0" r="5080" b="6985"/>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3570" cy="755015"/>
                    </a:xfrm>
                    <a:prstGeom prst="rect">
                      <a:avLst/>
                    </a:prstGeom>
                    <a:ln/>
                  </pic:spPr>
                </pic:pic>
              </a:graphicData>
            </a:graphic>
          </wp:anchor>
        </w:drawing>
      </w:r>
      <w:proofErr w:type="spellStart"/>
      <w:r w:rsidRPr="00B84F39">
        <w:rPr>
          <w:rFonts w:asciiTheme="majorBidi" w:eastAsia="Arial Narrow" w:hAnsiTheme="majorBidi" w:cstheme="majorBidi"/>
          <w:b/>
          <w:color w:val="002060"/>
          <w:sz w:val="20"/>
          <w:szCs w:val="20"/>
        </w:rPr>
        <w:t>Musamus</w:t>
      </w:r>
      <w:proofErr w:type="spellEnd"/>
      <w:r w:rsidRPr="00B84F39">
        <w:rPr>
          <w:rFonts w:asciiTheme="majorBidi" w:eastAsia="Arial Narrow" w:hAnsiTheme="majorBidi" w:cstheme="majorBidi"/>
          <w:b/>
          <w:color w:val="002060"/>
          <w:sz w:val="20"/>
          <w:szCs w:val="20"/>
        </w:rPr>
        <w:t xml:space="preserve"> Journal of Physical Education and Sport (MJPES</w:t>
      </w:r>
      <w:r w:rsidRPr="00B84F39">
        <w:rPr>
          <w:rFonts w:asciiTheme="majorBidi" w:hAnsiTheme="majorBidi" w:cstheme="majorBidi"/>
          <w:sz w:val="20"/>
          <w:szCs w:val="20"/>
        </w:rPr>
        <w:t>)</w:t>
      </w:r>
      <w:r w:rsidRPr="00B84F39">
        <w:rPr>
          <w:rFonts w:asciiTheme="majorBidi" w:eastAsia="Arial Narrow" w:hAnsiTheme="majorBidi" w:cstheme="majorBidi"/>
          <w:b/>
          <w:noProof/>
          <w:color w:val="002060"/>
          <w:sz w:val="20"/>
          <w:szCs w:val="20"/>
          <w:rtl/>
        </w:rPr>
        <w:t xml:space="preserve"> </w:t>
      </w:r>
    </w:p>
    <w:p w14:paraId="53E11F3B" w14:textId="4ACDE4AB" w:rsidR="0024498B" w:rsidRPr="00B84F39" w:rsidRDefault="0024498B" w:rsidP="0024498B">
      <w:pPr>
        <w:spacing w:after="0" w:line="275" w:lineRule="auto"/>
        <w:jc w:val="both"/>
        <w:textDirection w:val="btLr"/>
        <w:rPr>
          <w:rFonts w:asciiTheme="majorBidi" w:hAnsiTheme="majorBidi" w:cstheme="majorBidi"/>
          <w:sz w:val="20"/>
          <w:szCs w:val="20"/>
        </w:rPr>
      </w:pPr>
      <w:r w:rsidRPr="00B84F39">
        <w:rPr>
          <w:rFonts w:asciiTheme="majorBidi" w:eastAsia="Arial Narrow" w:hAnsiTheme="majorBidi" w:cstheme="majorBidi"/>
          <w:color w:val="0563C1"/>
          <w:sz w:val="20"/>
          <w:szCs w:val="20"/>
          <w:u w:val="single"/>
        </w:rPr>
        <w:t>http://ejournal.unmus.ac.id/index.php/physical</w:t>
      </w:r>
      <w:r w:rsidR="00B84F39" w:rsidRPr="00B84F39">
        <w:rPr>
          <w:rFonts w:asciiTheme="majorBidi" w:eastAsia="Arial Narrow" w:hAnsiTheme="majorBidi" w:cstheme="majorBidi"/>
          <w:color w:val="000000"/>
          <w:sz w:val="20"/>
          <w:szCs w:val="20"/>
        </w:rPr>
        <w:t xml:space="preserve"> </w:t>
      </w:r>
      <w:r w:rsidR="00B84F39" w:rsidRPr="00B84F39">
        <w:rPr>
          <w:rFonts w:asciiTheme="majorBidi" w:eastAsia="Arial Narrow" w:hAnsiTheme="majorBidi" w:cstheme="majorBidi"/>
          <w:color w:val="000000"/>
          <w:sz w:val="20"/>
          <w:szCs w:val="20"/>
        </w:rPr>
        <w:br/>
        <w:t>Volume 8, No. 1, January</w:t>
      </w:r>
      <w:r w:rsidRPr="00B84F39">
        <w:rPr>
          <w:rFonts w:asciiTheme="majorBidi" w:eastAsia="Arial Narrow" w:hAnsiTheme="majorBidi" w:cstheme="majorBidi"/>
          <w:color w:val="000000"/>
          <w:sz w:val="20"/>
          <w:szCs w:val="20"/>
        </w:rPr>
        <w:t xml:space="preserve"> 2026, Pg. </w:t>
      </w:r>
      <w:r w:rsidR="00B84F39" w:rsidRPr="00B84F39">
        <w:rPr>
          <w:rFonts w:asciiTheme="majorBidi" w:eastAsia="Arial Narrow" w:hAnsiTheme="majorBidi" w:cstheme="majorBidi"/>
          <w:color w:val="000000"/>
          <w:sz w:val="20"/>
          <w:szCs w:val="20"/>
        </w:rPr>
        <w:t>658-</w:t>
      </w:r>
      <w:r w:rsidR="00B84F39" w:rsidRPr="00B84F39">
        <w:rPr>
          <w:rFonts w:asciiTheme="majorBidi" w:hAnsiTheme="majorBidi" w:cstheme="majorBidi"/>
          <w:sz w:val="20"/>
          <w:szCs w:val="20"/>
        </w:rPr>
        <w:t>662</w:t>
      </w:r>
    </w:p>
    <w:p w14:paraId="0983C594" w14:textId="35CB6747" w:rsidR="0024498B" w:rsidRPr="00B84F39" w:rsidRDefault="0024498B" w:rsidP="00B84F39">
      <w:pPr>
        <w:spacing w:after="0" w:line="275" w:lineRule="auto"/>
        <w:jc w:val="both"/>
        <w:textDirection w:val="btLr"/>
        <w:rPr>
          <w:rFonts w:asciiTheme="majorBidi" w:eastAsia="Arial Narrow" w:hAnsiTheme="majorBidi" w:cstheme="majorBidi"/>
          <w:color w:val="000000"/>
          <w:sz w:val="20"/>
          <w:szCs w:val="20"/>
        </w:rPr>
      </w:pPr>
      <w:r w:rsidRPr="00B84F39">
        <w:rPr>
          <w:rFonts w:asciiTheme="majorBidi" w:eastAsia="Arial Narrow" w:hAnsiTheme="majorBidi" w:cstheme="majorBidi"/>
          <w:color w:val="000000"/>
          <w:sz w:val="20"/>
          <w:szCs w:val="20"/>
        </w:rPr>
        <w:t xml:space="preserve">DOI: </w:t>
      </w:r>
      <w:r w:rsidR="00B84F39" w:rsidRPr="00B84F39">
        <w:rPr>
          <w:rFonts w:asciiTheme="majorBidi" w:hAnsiTheme="majorBidi" w:cstheme="majorBidi"/>
          <w:sz w:val="20"/>
          <w:szCs w:val="20"/>
          <w:shd w:val="clear" w:color="auto" w:fill="FFFFFF"/>
        </w:rPr>
        <w:t>10.35724/mjpes.v8i1.7504</w:t>
      </w:r>
    </w:p>
    <w:p w14:paraId="4EF25F6E" w14:textId="413E8B77" w:rsidR="00D559A2" w:rsidRPr="0024498B" w:rsidRDefault="001351EC" w:rsidP="00B11E5B">
      <w:pPr>
        <w:spacing w:after="0" w:line="240" w:lineRule="auto"/>
        <w:jc w:val="center"/>
        <w:rPr>
          <w:rFonts w:asciiTheme="majorBidi" w:hAnsiTheme="majorBidi" w:cstheme="majorBidi"/>
          <w:b/>
          <w:bCs/>
          <w:sz w:val="28"/>
          <w:szCs w:val="28"/>
        </w:rPr>
      </w:pPr>
      <w:r w:rsidRPr="0024498B">
        <w:rPr>
          <w:rFonts w:asciiTheme="majorBidi" w:hAnsiTheme="majorBidi" w:cstheme="majorBidi"/>
          <w:b/>
          <w:bCs/>
          <w:sz w:val="28"/>
          <w:szCs w:val="28"/>
        </w:rPr>
        <w:t>E</w:t>
      </w:r>
      <w:r w:rsidR="00D559A2" w:rsidRPr="0024498B">
        <w:rPr>
          <w:rFonts w:asciiTheme="majorBidi" w:hAnsiTheme="majorBidi" w:cstheme="majorBidi"/>
          <w:b/>
          <w:bCs/>
          <w:sz w:val="28"/>
          <w:szCs w:val="28"/>
        </w:rPr>
        <w:t xml:space="preserve">ffect </w:t>
      </w:r>
      <w:proofErr w:type="gramStart"/>
      <w:r w:rsidR="0024498B" w:rsidRPr="0024498B">
        <w:rPr>
          <w:rFonts w:asciiTheme="majorBidi" w:hAnsiTheme="majorBidi" w:cstheme="majorBidi"/>
          <w:b/>
          <w:bCs/>
          <w:sz w:val="28"/>
          <w:szCs w:val="28"/>
        </w:rPr>
        <w:t>Of</w:t>
      </w:r>
      <w:proofErr w:type="gramEnd"/>
      <w:r w:rsidR="0024498B" w:rsidRPr="0024498B">
        <w:rPr>
          <w:rFonts w:asciiTheme="majorBidi" w:hAnsiTheme="majorBidi" w:cstheme="majorBidi"/>
          <w:b/>
          <w:bCs/>
          <w:sz w:val="28"/>
          <w:szCs w:val="28"/>
        </w:rPr>
        <w:t xml:space="preserve"> Peripheral Resistance Training On Certain Specific Physical Abilities And Achievement Of Young Discus Throwers</w:t>
      </w:r>
    </w:p>
    <w:p w14:paraId="466F7DB7" w14:textId="77777777" w:rsidR="00853FC0" w:rsidRPr="001351EC" w:rsidRDefault="00853FC0" w:rsidP="00B11E5B">
      <w:pPr>
        <w:spacing w:after="0" w:line="240" w:lineRule="auto"/>
        <w:rPr>
          <w:rFonts w:asciiTheme="majorBidi" w:hAnsiTheme="majorBidi" w:cstheme="majorBidi"/>
          <w:b/>
          <w:bCs/>
          <w:lang w:bidi="ar-IQ"/>
        </w:rPr>
      </w:pPr>
    </w:p>
    <w:p w14:paraId="660A0972" w14:textId="2215207C" w:rsidR="008370EC" w:rsidRPr="0024498B" w:rsidRDefault="0024498B" w:rsidP="00B11E5B">
      <w:pPr>
        <w:spacing w:after="0" w:line="240" w:lineRule="auto"/>
        <w:jc w:val="center"/>
        <w:rPr>
          <w:rFonts w:asciiTheme="majorBidi" w:hAnsiTheme="majorBidi" w:cstheme="majorBidi"/>
          <w:b/>
          <w:bCs/>
          <w:vertAlign w:val="superscript"/>
        </w:rPr>
      </w:pPr>
      <w:bookmarkStart w:id="0" w:name="_GoBack"/>
      <w:r>
        <w:rPr>
          <w:rFonts w:asciiTheme="majorBidi" w:hAnsiTheme="majorBidi" w:cstheme="majorBidi"/>
          <w:b/>
          <w:bCs/>
          <w:vertAlign w:val="superscript"/>
        </w:rPr>
        <w:t>1</w:t>
      </w:r>
      <w:r w:rsidR="008370EC" w:rsidRPr="001351EC">
        <w:rPr>
          <w:rFonts w:asciiTheme="majorBidi" w:hAnsiTheme="majorBidi" w:cstheme="majorBidi"/>
          <w:b/>
          <w:bCs/>
        </w:rPr>
        <w:t xml:space="preserve">Saad </w:t>
      </w:r>
      <w:proofErr w:type="spellStart"/>
      <w:r w:rsidR="008370EC" w:rsidRPr="001351EC">
        <w:rPr>
          <w:rFonts w:asciiTheme="majorBidi" w:hAnsiTheme="majorBidi" w:cstheme="majorBidi"/>
          <w:b/>
          <w:bCs/>
        </w:rPr>
        <w:t>Jassim</w:t>
      </w:r>
      <w:proofErr w:type="spellEnd"/>
      <w:r w:rsidR="008370EC" w:rsidRPr="001351EC">
        <w:rPr>
          <w:rFonts w:asciiTheme="majorBidi" w:hAnsiTheme="majorBidi" w:cstheme="majorBidi"/>
          <w:b/>
          <w:bCs/>
        </w:rPr>
        <w:t xml:space="preserve"> </w:t>
      </w:r>
      <w:proofErr w:type="spellStart"/>
      <w:r w:rsidR="008370EC" w:rsidRPr="001351EC">
        <w:rPr>
          <w:rFonts w:asciiTheme="majorBidi" w:hAnsiTheme="majorBidi" w:cstheme="majorBidi"/>
          <w:b/>
          <w:bCs/>
        </w:rPr>
        <w:t>J</w:t>
      </w:r>
      <w:r w:rsidR="00113C52">
        <w:rPr>
          <w:rFonts w:asciiTheme="majorBidi" w:hAnsiTheme="majorBidi" w:cstheme="majorBidi"/>
          <w:b/>
          <w:bCs/>
        </w:rPr>
        <w:t>i</w:t>
      </w:r>
      <w:r w:rsidR="008370EC" w:rsidRPr="001351EC">
        <w:rPr>
          <w:rFonts w:asciiTheme="majorBidi" w:hAnsiTheme="majorBidi" w:cstheme="majorBidi"/>
          <w:b/>
          <w:bCs/>
        </w:rPr>
        <w:t>lab</w:t>
      </w:r>
      <w:bookmarkEnd w:id="0"/>
      <w:proofErr w:type="spellEnd"/>
      <w:r>
        <w:rPr>
          <w:rFonts w:asciiTheme="majorBidi" w:hAnsiTheme="majorBidi" w:cstheme="majorBidi"/>
          <w:b/>
          <w:bCs/>
          <w:vertAlign w:val="superscript"/>
        </w:rPr>
        <w:t>*</w:t>
      </w:r>
    </w:p>
    <w:p w14:paraId="63529CD7" w14:textId="1F8C000D" w:rsidR="0024498B" w:rsidRPr="0024498B" w:rsidRDefault="0024498B" w:rsidP="0024498B">
      <w:pPr>
        <w:spacing w:after="0" w:line="240" w:lineRule="auto"/>
        <w:jc w:val="center"/>
        <w:rPr>
          <w:rFonts w:asciiTheme="majorBidi" w:hAnsiTheme="majorBidi" w:cstheme="majorBidi"/>
        </w:rPr>
      </w:pPr>
      <w:r w:rsidRPr="0024498B">
        <w:rPr>
          <w:rFonts w:asciiTheme="majorBidi" w:hAnsiTheme="majorBidi" w:cstheme="majorBidi"/>
          <w:iCs/>
          <w:vertAlign w:val="superscript"/>
        </w:rPr>
        <w:t>*</w:t>
      </w:r>
      <w:r w:rsidRPr="0024498B">
        <w:rPr>
          <w:rFonts w:asciiTheme="majorBidi" w:hAnsiTheme="majorBidi" w:cstheme="majorBidi"/>
          <w:iCs/>
        </w:rPr>
        <w:t>Corresponding Author, E-mail</w:t>
      </w:r>
      <w:r w:rsidRPr="0024498B">
        <w:rPr>
          <w:rFonts w:asciiTheme="majorBidi" w:hAnsiTheme="majorBidi" w:cstheme="majorBidi"/>
        </w:rPr>
        <w:t xml:space="preserve">: </w:t>
      </w:r>
      <w:hyperlink r:id="rId10" w:history="1">
        <w:r w:rsidRPr="0024498B">
          <w:rPr>
            <w:rStyle w:val="Hyperlink"/>
            <w:rFonts w:asciiTheme="majorBidi" w:hAnsiTheme="majorBidi" w:cstheme="majorBidi"/>
          </w:rPr>
          <w:t>saad.alghereebawi@uowasit.edu.iq</w:t>
        </w:r>
      </w:hyperlink>
      <w:r w:rsidRPr="0024498B">
        <w:rPr>
          <w:rFonts w:asciiTheme="majorBidi" w:hAnsiTheme="majorBidi" w:cstheme="majorBidi"/>
        </w:rPr>
        <w:t xml:space="preserve"> </w:t>
      </w:r>
    </w:p>
    <w:p w14:paraId="73AB673A" w14:textId="25A69741" w:rsidR="00106FC7" w:rsidRPr="00E0557E" w:rsidRDefault="0024498B" w:rsidP="00E0557E">
      <w:pPr>
        <w:spacing w:after="0"/>
        <w:jc w:val="center"/>
        <w:rPr>
          <w:rFonts w:asciiTheme="majorBidi" w:hAnsiTheme="majorBidi" w:cstheme="majorBidi"/>
        </w:rPr>
      </w:pPr>
      <w:r w:rsidRPr="0024498B">
        <w:rPr>
          <w:rFonts w:asciiTheme="majorBidi" w:hAnsiTheme="majorBidi" w:cstheme="majorBidi"/>
          <w:vertAlign w:val="superscript"/>
        </w:rPr>
        <w:t>*</w:t>
      </w:r>
      <w:r w:rsidR="001351EC" w:rsidRPr="0024498B">
        <w:rPr>
          <w:rFonts w:asciiTheme="majorBidi" w:hAnsiTheme="majorBidi" w:cstheme="majorBidi"/>
        </w:rPr>
        <w:t xml:space="preserve">University of </w:t>
      </w:r>
      <w:proofErr w:type="spellStart"/>
      <w:r w:rsidR="001351EC" w:rsidRPr="0024498B">
        <w:rPr>
          <w:rFonts w:asciiTheme="majorBidi" w:hAnsiTheme="majorBidi" w:cstheme="majorBidi"/>
        </w:rPr>
        <w:t>Wasit</w:t>
      </w:r>
      <w:proofErr w:type="spellEnd"/>
      <w:r w:rsidR="001351EC" w:rsidRPr="0024498B">
        <w:rPr>
          <w:rFonts w:asciiTheme="majorBidi" w:hAnsiTheme="majorBidi" w:cstheme="majorBidi"/>
        </w:rPr>
        <w:t>, College of Physical Education and Sports Sciences</w:t>
      </w:r>
    </w:p>
    <w:p w14:paraId="38C4739B" w14:textId="77777777" w:rsidR="0024498B" w:rsidRDefault="0024498B" w:rsidP="00B11E5B">
      <w:pPr>
        <w:spacing w:after="0" w:line="240" w:lineRule="auto"/>
        <w:jc w:val="both"/>
        <w:rPr>
          <w:rFonts w:asciiTheme="majorBidi" w:hAnsiTheme="majorBidi" w:cstheme="majorBidi"/>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4498B" w14:paraId="65D272C6" w14:textId="77777777" w:rsidTr="00EA3DE4">
        <w:trPr>
          <w:jc w:val="center"/>
        </w:trPr>
        <w:tc>
          <w:tcPr>
            <w:tcW w:w="9016" w:type="dxa"/>
            <w:shd w:val="clear" w:color="auto" w:fill="FFCC00"/>
          </w:tcPr>
          <w:p w14:paraId="367C9E52" w14:textId="77777777" w:rsidR="0024498B" w:rsidRDefault="0024498B" w:rsidP="00EA3DE4">
            <w:pPr>
              <w:keepNext/>
              <w:keepLines/>
              <w:jc w:val="center"/>
              <w:rPr>
                <w:rFonts w:cs="Times New Roman"/>
                <w:b/>
              </w:rPr>
            </w:pPr>
            <w:r>
              <w:rPr>
                <w:rFonts w:cs="Times New Roman"/>
                <w:b/>
              </w:rPr>
              <w:t>Abstract</w:t>
            </w:r>
          </w:p>
        </w:tc>
      </w:tr>
      <w:tr w:rsidR="0024498B" w14:paraId="5C9725E6" w14:textId="77777777" w:rsidTr="00EA3DE4">
        <w:trPr>
          <w:jc w:val="center"/>
        </w:trPr>
        <w:tc>
          <w:tcPr>
            <w:tcW w:w="9016" w:type="dxa"/>
            <w:shd w:val="clear" w:color="auto" w:fill="FFFFFF"/>
          </w:tcPr>
          <w:p w14:paraId="2A6F834A" w14:textId="77777777" w:rsidR="0024498B" w:rsidRDefault="0024498B" w:rsidP="00EA3DE4">
            <w:pPr>
              <w:spacing w:after="0" w:line="240" w:lineRule="auto"/>
              <w:ind w:left="571" w:right="575"/>
              <w:jc w:val="both"/>
              <w:rPr>
                <w:rFonts w:ascii="Times New Roman" w:eastAsia="Times New Roman" w:hAnsi="Times New Roman" w:cs="Times New Roman"/>
              </w:rPr>
            </w:pPr>
          </w:p>
          <w:p w14:paraId="130C8614" w14:textId="77777777" w:rsidR="0024498B" w:rsidRPr="001351EC" w:rsidRDefault="0024498B" w:rsidP="0024498B">
            <w:pPr>
              <w:spacing w:after="0" w:line="240" w:lineRule="auto"/>
              <w:jc w:val="both"/>
              <w:rPr>
                <w:rFonts w:asciiTheme="majorBidi" w:hAnsiTheme="majorBidi" w:cstheme="majorBidi"/>
              </w:rPr>
            </w:pPr>
            <w:r w:rsidRPr="001351EC">
              <w:rPr>
                <w:rFonts w:asciiTheme="majorBidi" w:hAnsiTheme="majorBidi" w:cstheme="majorBidi"/>
              </w:rPr>
              <w:t xml:space="preserve">This </w:t>
            </w:r>
            <w:r>
              <w:rPr>
                <w:rFonts w:asciiTheme="majorBidi" w:hAnsiTheme="majorBidi" w:cstheme="majorBidi"/>
              </w:rPr>
              <w:t>study</w:t>
            </w:r>
            <w:r w:rsidRPr="001351EC">
              <w:rPr>
                <w:rFonts w:asciiTheme="majorBidi" w:hAnsiTheme="majorBidi" w:cstheme="majorBidi"/>
              </w:rPr>
              <w:t xml:space="preserve"> aimed to develop strength and explosive power endurance training using added body weights endurance resistance and to identify its effect on specific physical abilities and performance in junior discus throwers. </w:t>
            </w:r>
            <w:r w:rsidRPr="00385114">
              <w:rPr>
                <w:rFonts w:asciiTheme="majorBidi" w:hAnsiTheme="majorBidi" w:cstheme="majorBidi"/>
              </w:rPr>
              <w:t>The experimental approach was chosen by the researcher since it was thought to be the most appropriate given the nature of the issue. Ten young athletes made up the sample; they were purposefully split into two groups, experimental and control, each with five athletes</w:t>
            </w:r>
            <w:proofErr w:type="gramStart"/>
            <w:r w:rsidRPr="00385114">
              <w:rPr>
                <w:rFonts w:asciiTheme="majorBidi" w:hAnsiTheme="majorBidi" w:cstheme="majorBidi"/>
              </w:rPr>
              <w:t>.</w:t>
            </w:r>
            <w:r w:rsidRPr="001351EC">
              <w:rPr>
                <w:rFonts w:asciiTheme="majorBidi" w:hAnsiTheme="majorBidi" w:cstheme="majorBidi"/>
              </w:rPr>
              <w:t>.</w:t>
            </w:r>
            <w:proofErr w:type="gramEnd"/>
            <w:r w:rsidRPr="001351EC">
              <w:rPr>
                <w:rFonts w:asciiTheme="majorBidi" w:hAnsiTheme="majorBidi" w:cstheme="majorBidi"/>
              </w:rPr>
              <w:t xml:space="preserve"> Training program comprised sixteen training sessions over two months, with two sessions per week. Exercises were conducted using high-intensity interval training with resistance applied to ends of limbs.</w:t>
            </w:r>
          </w:p>
          <w:p w14:paraId="628058B9" w14:textId="77777777" w:rsidR="0024498B" w:rsidRDefault="0024498B" w:rsidP="0024498B">
            <w:pPr>
              <w:spacing w:after="0" w:line="240" w:lineRule="auto"/>
              <w:jc w:val="both"/>
              <w:rPr>
                <w:rFonts w:asciiTheme="majorBidi" w:hAnsiTheme="majorBidi" w:cstheme="majorBidi"/>
              </w:rPr>
            </w:pPr>
            <w:r w:rsidRPr="00385114">
              <w:rPr>
                <w:rFonts w:asciiTheme="majorBidi" w:hAnsiTheme="majorBidi" w:cstheme="majorBidi"/>
              </w:rPr>
              <w:t xml:space="preserve">The experimental group's pre-test and post-test results revealed statistically significant </w:t>
            </w:r>
            <w:proofErr w:type="gramStart"/>
            <w:r w:rsidRPr="00385114">
              <w:rPr>
                <w:rFonts w:asciiTheme="majorBidi" w:hAnsiTheme="majorBidi" w:cstheme="majorBidi"/>
              </w:rPr>
              <w:t>differences.</w:t>
            </w:r>
            <w:r w:rsidRPr="001351EC">
              <w:rPr>
                <w:rFonts w:asciiTheme="majorBidi" w:hAnsiTheme="majorBidi" w:cstheme="majorBidi"/>
              </w:rPr>
              <w:t>,</w:t>
            </w:r>
            <w:proofErr w:type="gramEnd"/>
            <w:r w:rsidRPr="001351EC">
              <w:rPr>
                <w:rFonts w:asciiTheme="majorBidi" w:hAnsiTheme="majorBidi" w:cstheme="majorBidi"/>
              </w:rPr>
              <w:t xml:space="preserve"> favoring post-test, in all physical variables arm and leg explosive power and movement speed and performance. Results also demonstrated experimental group's superiority over control group in post-tests. The researcher concluded that use of added weights on limbs contributed to increased mobilization of motor units and development of specific strength, which positively impacted distance achieved. The researcher recommended inclusion of limb resistance training in discus thrower training programs to develop explosive power.</w:t>
            </w:r>
          </w:p>
          <w:p w14:paraId="29F950A2" w14:textId="77777777" w:rsidR="0024498B" w:rsidRPr="009A0BFD" w:rsidRDefault="0024498B" w:rsidP="00EA3DE4">
            <w:pPr>
              <w:spacing w:after="0" w:line="240" w:lineRule="auto"/>
              <w:ind w:left="571" w:right="575"/>
              <w:jc w:val="both"/>
              <w:rPr>
                <w:rFonts w:ascii="Times New Roman" w:eastAsia="Times New Roman" w:hAnsi="Times New Roman" w:cs="Times New Roman"/>
              </w:rPr>
            </w:pPr>
          </w:p>
        </w:tc>
      </w:tr>
      <w:tr w:rsidR="0024498B" w14:paraId="68EFE497" w14:textId="77777777" w:rsidTr="00EA3DE4">
        <w:trPr>
          <w:jc w:val="center"/>
        </w:trPr>
        <w:tc>
          <w:tcPr>
            <w:tcW w:w="9016" w:type="dxa"/>
            <w:shd w:val="clear" w:color="auto" w:fill="BDD7EE"/>
          </w:tcPr>
          <w:p w14:paraId="2D95DA99" w14:textId="1E554AC2" w:rsidR="0024498B" w:rsidRPr="005F2272" w:rsidRDefault="0024498B" w:rsidP="00E0557E">
            <w:pPr>
              <w:pStyle w:val="NormalWeb"/>
              <w:rPr>
                <w:rFonts w:eastAsia="Times New Roman"/>
              </w:rPr>
            </w:pPr>
            <w:r>
              <w:rPr>
                <w:b/>
              </w:rPr>
              <w:t>Keywords:</w:t>
            </w:r>
            <w:r>
              <w:t xml:space="preserve"> </w:t>
            </w:r>
            <w:r w:rsidR="00E0557E" w:rsidRPr="005F2272">
              <w:rPr>
                <w:rFonts w:eastAsia="Times New Roman"/>
              </w:rPr>
              <w:t>HIIT Training; Physical Attributes; Fast Break Performance; Handball; Youth Players.</w:t>
            </w:r>
          </w:p>
        </w:tc>
      </w:tr>
    </w:tbl>
    <w:p w14:paraId="6393C1BF" w14:textId="77777777" w:rsidR="0024498B" w:rsidRPr="001351EC" w:rsidRDefault="0024498B" w:rsidP="00B11E5B">
      <w:pPr>
        <w:spacing w:after="0" w:line="240" w:lineRule="auto"/>
        <w:jc w:val="both"/>
        <w:rPr>
          <w:rFonts w:asciiTheme="majorBidi" w:hAnsiTheme="majorBidi" w:cstheme="majorBidi"/>
        </w:rPr>
      </w:pPr>
    </w:p>
    <w:p w14:paraId="426EBF0D" w14:textId="17687E87" w:rsidR="00A77744" w:rsidRPr="00B11E5B" w:rsidRDefault="00B11E5B" w:rsidP="00B11E5B">
      <w:pPr>
        <w:spacing w:after="0" w:line="240" w:lineRule="auto"/>
        <w:jc w:val="both"/>
        <w:rPr>
          <w:rFonts w:asciiTheme="majorBidi" w:hAnsiTheme="majorBidi" w:cstheme="majorBidi"/>
          <w:b/>
          <w:bCs/>
        </w:rPr>
      </w:pPr>
      <w:r w:rsidRPr="00B11E5B">
        <w:rPr>
          <w:rFonts w:asciiTheme="majorBidi" w:hAnsiTheme="majorBidi" w:cstheme="majorBidi"/>
          <w:b/>
          <w:bCs/>
        </w:rPr>
        <w:t>I</w:t>
      </w:r>
      <w:r w:rsidR="00D559A2" w:rsidRPr="00B11E5B">
        <w:rPr>
          <w:rFonts w:asciiTheme="majorBidi" w:hAnsiTheme="majorBidi" w:cstheme="majorBidi"/>
          <w:b/>
          <w:bCs/>
        </w:rPr>
        <w:t>ntroduction</w:t>
      </w:r>
      <w:r w:rsidRPr="00B11E5B">
        <w:rPr>
          <w:rFonts w:asciiTheme="majorBidi" w:hAnsiTheme="majorBidi" w:cstheme="majorBidi"/>
          <w:b/>
          <w:bCs/>
        </w:rPr>
        <w:t xml:space="preserve"> </w:t>
      </w:r>
    </w:p>
    <w:p w14:paraId="1348CBDC" w14:textId="17C63356" w:rsidR="00A61D8B" w:rsidRPr="001351EC" w:rsidRDefault="00B11E5B" w:rsidP="00385114">
      <w:pPr>
        <w:spacing w:after="0" w:line="240" w:lineRule="auto"/>
        <w:jc w:val="both"/>
        <w:rPr>
          <w:rFonts w:asciiTheme="majorBidi" w:hAnsiTheme="majorBidi" w:cstheme="majorBidi"/>
        </w:rPr>
      </w:pPr>
      <w:r w:rsidRPr="001351EC">
        <w:rPr>
          <w:rFonts w:asciiTheme="majorBidi" w:hAnsiTheme="majorBidi" w:cstheme="majorBidi"/>
        </w:rPr>
        <w:t>D</w:t>
      </w:r>
      <w:r w:rsidR="00D559A2" w:rsidRPr="001351EC">
        <w:rPr>
          <w:rFonts w:asciiTheme="majorBidi" w:hAnsiTheme="majorBidi" w:cstheme="majorBidi"/>
        </w:rPr>
        <w:t xml:space="preserve">iscus throw is a competition that relies primarily on explosive power and angular speed. Developing a thrower's skill level requires a high level of focus on explosive muscle action within the kinetic chain that begins with the feet and ends with the toes at the moment of release. </w:t>
      </w:r>
      <w:r w:rsidR="004F0C39" w:rsidRPr="001351EC">
        <w:rPr>
          <w:rFonts w:asciiTheme="majorBidi" w:hAnsiTheme="majorBidi" w:cstheme="majorBidi"/>
        </w:rPr>
        <w:t xml:space="preserve">A thrower's athletic level cannot be developed without focusing on continuous muscle development through skillful actions that mimic the game, </w:t>
      </w:r>
      <w:r w:rsidR="00385114" w:rsidRPr="00385114">
        <w:rPr>
          <w:rFonts w:asciiTheme="majorBidi" w:hAnsiTheme="majorBidi" w:cstheme="majorBidi"/>
        </w:rPr>
        <w:t>considering the kind of training employed and the particular physical skills needed for this sport (1:32).</w:t>
      </w:r>
    </w:p>
    <w:p w14:paraId="08E72968" w14:textId="77777777" w:rsidR="00AF44B3" w:rsidRDefault="004465B5" w:rsidP="00E1548C">
      <w:pPr>
        <w:spacing w:after="0" w:line="240" w:lineRule="auto"/>
        <w:jc w:val="both"/>
        <w:rPr>
          <w:rFonts w:asciiTheme="majorBidi" w:hAnsiTheme="majorBidi" w:cstheme="majorBidi"/>
        </w:rPr>
      </w:pPr>
      <w:r w:rsidRPr="001351EC">
        <w:rPr>
          <w:rFonts w:asciiTheme="majorBidi" w:hAnsiTheme="majorBidi" w:cstheme="majorBidi"/>
        </w:rPr>
        <w:t xml:space="preserve">Studies indicate that explosive and rapid power is the defining characteristic of shot putters, </w:t>
      </w:r>
      <w:r w:rsidR="00E1548C" w:rsidRPr="00E1548C">
        <w:rPr>
          <w:rFonts w:asciiTheme="majorBidi" w:hAnsiTheme="majorBidi" w:cstheme="majorBidi"/>
        </w:rPr>
        <w:t>while doing the task repeatedly with great efficiency without slowing down indicates that the muscles must continue to operate at the same level of effort in order to meet the competition's standards (2:9).</w:t>
      </w:r>
    </w:p>
    <w:p w14:paraId="4320A2DE" w14:textId="7C6DFCE3" w:rsidR="00EC4474" w:rsidRPr="001351EC" w:rsidRDefault="00AF44B3" w:rsidP="00E1548C">
      <w:pPr>
        <w:spacing w:after="0" w:line="240" w:lineRule="auto"/>
        <w:jc w:val="both"/>
        <w:rPr>
          <w:rFonts w:asciiTheme="majorBidi" w:hAnsiTheme="majorBidi" w:cstheme="majorBidi"/>
        </w:rPr>
      </w:pPr>
      <w:r w:rsidRPr="00AF44B3">
        <w:rPr>
          <w:rFonts w:asciiTheme="majorBidi" w:hAnsiTheme="majorBidi" w:cstheme="majorBidi"/>
        </w:rPr>
        <w:lastRenderedPageBreak/>
        <w:t xml:space="preserve">One of the most important physical skills required of a shot </w:t>
      </w:r>
      <w:r>
        <w:rPr>
          <w:rFonts w:asciiTheme="majorBidi" w:hAnsiTheme="majorBidi" w:cstheme="majorBidi"/>
        </w:rPr>
        <w:t>putter is strength of all types</w:t>
      </w:r>
      <w:r w:rsidR="00EC4474" w:rsidRPr="001351EC">
        <w:rPr>
          <w:rFonts w:asciiTheme="majorBidi" w:hAnsiTheme="majorBidi" w:cstheme="majorBidi"/>
        </w:rPr>
        <w:t>, and it can be developed with special anaerobic training involving continuous effort greater or less than the weight of the competition (3: 231).</w:t>
      </w:r>
    </w:p>
    <w:p w14:paraId="5614F68A" w14:textId="10E3B509" w:rsidR="00EC4474" w:rsidRPr="001351EC" w:rsidRDefault="00644CA8" w:rsidP="00B11E5B">
      <w:pPr>
        <w:pStyle w:val="ListParagraph"/>
        <w:spacing w:after="0" w:line="240" w:lineRule="auto"/>
        <w:ind w:left="0"/>
        <w:jc w:val="both"/>
        <w:rPr>
          <w:rFonts w:asciiTheme="majorBidi" w:hAnsiTheme="majorBidi" w:cstheme="majorBidi"/>
        </w:rPr>
      </w:pPr>
      <w:r w:rsidRPr="00644CA8">
        <w:rPr>
          <w:rFonts w:asciiTheme="majorBidi" w:hAnsiTheme="majorBidi" w:cstheme="majorBidi"/>
        </w:rPr>
        <w:t>One of the most crucial exercises that develop the work of the muscle groups that contribute to performing the shot putter movements and what it requires in terms of the continuation of maximum muscle contraction throughout the duration of the competition is explosive and rapid strength training for the muscles of the body parts that carry out the physical effort, since the muscles of the legs, arms, or trunk p</w:t>
      </w:r>
      <w:r>
        <w:rPr>
          <w:rFonts w:asciiTheme="majorBidi" w:hAnsiTheme="majorBidi" w:cstheme="majorBidi"/>
        </w:rPr>
        <w:t>lay a major role in it (4: 442)</w:t>
      </w:r>
      <w:r w:rsidR="007A69C7" w:rsidRPr="001351EC">
        <w:rPr>
          <w:rFonts w:asciiTheme="majorBidi" w:hAnsiTheme="majorBidi" w:cstheme="majorBidi"/>
        </w:rPr>
        <w:t>, with the body weight participating in these trainings absolutely, and this training condition positively affects the ability of the muscles if it is used for the various muscles of the body that contribute to this activity. (5: 165)</w:t>
      </w:r>
    </w:p>
    <w:p w14:paraId="1D905A42" w14:textId="24E5A316" w:rsidR="00D559A2" w:rsidRPr="001351EC" w:rsidRDefault="00B11E5B" w:rsidP="00B11E5B">
      <w:pPr>
        <w:spacing w:after="0" w:line="240" w:lineRule="auto"/>
        <w:jc w:val="both"/>
        <w:rPr>
          <w:rFonts w:asciiTheme="majorBidi" w:hAnsiTheme="majorBidi" w:cstheme="majorBidi"/>
        </w:rPr>
      </w:pPr>
      <w:r w:rsidRPr="001351EC">
        <w:rPr>
          <w:rFonts w:asciiTheme="majorBidi" w:hAnsiTheme="majorBidi" w:cstheme="majorBidi"/>
        </w:rPr>
        <w:t>I</w:t>
      </w:r>
      <w:r w:rsidR="00D559A2" w:rsidRPr="001351EC">
        <w:rPr>
          <w:rFonts w:asciiTheme="majorBidi" w:hAnsiTheme="majorBidi" w:cstheme="majorBidi"/>
        </w:rPr>
        <w:t>mportance of peripheral resistances on hands and feet is highlighted by the increase in the body's inertia during rotation, which forces the neuromuscular system to recruit larger motor units to overcome this resistance, which is reflected positively on the speed of departure and centrifugal force when these resistances are removed.</w:t>
      </w:r>
    </w:p>
    <w:p w14:paraId="45E35A29" w14:textId="358FCA24" w:rsidR="00D559A2" w:rsidRPr="001351EC" w:rsidRDefault="00967244" w:rsidP="00B11E5B">
      <w:pPr>
        <w:spacing w:after="0" w:line="240" w:lineRule="auto"/>
        <w:jc w:val="both"/>
        <w:rPr>
          <w:rFonts w:asciiTheme="majorBidi" w:hAnsiTheme="majorBidi" w:cstheme="majorBidi"/>
        </w:rPr>
      </w:pPr>
      <w:r w:rsidRPr="001351EC">
        <w:rPr>
          <w:rFonts w:asciiTheme="majorBidi" w:hAnsiTheme="majorBidi" w:cstheme="majorBidi"/>
        </w:rPr>
        <w:t xml:space="preserve">The </w:t>
      </w:r>
      <w:r w:rsidR="00D559A2" w:rsidRPr="001351EC">
        <w:rPr>
          <w:rFonts w:asciiTheme="majorBidi" w:hAnsiTheme="majorBidi" w:cstheme="majorBidi"/>
        </w:rPr>
        <w:t>problem is that traditional strength training may not mimic the precise motion trajectory of the discus throw, requiring the use of added body-parts resistances (peripheral resistances) to further stimulate the muscles involved in the twisting, rotation, and release movements, to ensure efficient power transfer from the trunk to the limbs.</w:t>
      </w:r>
    </w:p>
    <w:p w14:paraId="5D6AFD86" w14:textId="77777777" w:rsidR="00644CA8" w:rsidRDefault="00644CA8" w:rsidP="00B11E5B">
      <w:pPr>
        <w:tabs>
          <w:tab w:val="left" w:pos="1445"/>
        </w:tabs>
        <w:spacing w:after="0" w:line="240" w:lineRule="auto"/>
        <w:jc w:val="both"/>
        <w:rPr>
          <w:rFonts w:asciiTheme="majorBidi" w:hAnsiTheme="majorBidi" w:cstheme="majorBidi"/>
        </w:rPr>
      </w:pPr>
      <w:r w:rsidRPr="00644CA8">
        <w:rPr>
          <w:rFonts w:asciiTheme="majorBidi" w:hAnsiTheme="majorBidi" w:cstheme="majorBidi"/>
        </w:rPr>
        <w:t>The goal of the study was to prepare specific peripheral resistance training for discus throwers by adding weights to the throwing hand and legs. It also sought to determine how these workouts affected the arms' and legs' explosive power as well as numerical performance.</w:t>
      </w:r>
    </w:p>
    <w:p w14:paraId="6350EE47" w14:textId="6202B36F" w:rsidR="005C585A" w:rsidRPr="001351EC" w:rsidRDefault="00644CA8" w:rsidP="00B11E5B">
      <w:pPr>
        <w:tabs>
          <w:tab w:val="left" w:pos="1445"/>
        </w:tabs>
        <w:spacing w:after="0" w:line="240" w:lineRule="auto"/>
        <w:jc w:val="both"/>
        <w:rPr>
          <w:rFonts w:asciiTheme="majorBidi" w:hAnsiTheme="majorBidi" w:cstheme="majorBidi"/>
        </w:rPr>
      </w:pPr>
      <w:r w:rsidRPr="00644CA8">
        <w:rPr>
          <w:rFonts w:asciiTheme="majorBidi" w:hAnsiTheme="majorBidi" w:cstheme="majorBidi"/>
        </w:rPr>
        <w:t>The researcher made the assumption that there would be statistically significant variations in exceptional strength capacities bet</w:t>
      </w:r>
      <w:r>
        <w:rPr>
          <w:rFonts w:asciiTheme="majorBidi" w:hAnsiTheme="majorBidi" w:cstheme="majorBidi"/>
        </w:rPr>
        <w:t>ween the pre-test and post-test</w:t>
      </w:r>
      <w:r w:rsidR="005C585A" w:rsidRPr="001351EC">
        <w:rPr>
          <w:rFonts w:asciiTheme="majorBidi" w:hAnsiTheme="majorBidi" w:cstheme="majorBidi"/>
        </w:rPr>
        <w:t>, special speed strength, and achievement for the research sample.</w:t>
      </w:r>
    </w:p>
    <w:p w14:paraId="409BD694" w14:textId="77777777" w:rsidR="00B11E5B" w:rsidRDefault="00B11E5B" w:rsidP="00B11E5B">
      <w:pPr>
        <w:spacing w:after="0" w:line="240" w:lineRule="auto"/>
        <w:jc w:val="both"/>
        <w:rPr>
          <w:rFonts w:asciiTheme="majorBidi" w:hAnsiTheme="majorBidi" w:cstheme="majorBidi"/>
        </w:rPr>
      </w:pPr>
    </w:p>
    <w:p w14:paraId="6CA46D87" w14:textId="76B6F6F6" w:rsidR="00D559A2" w:rsidRPr="00B11E5B" w:rsidRDefault="00D559A2" w:rsidP="00B11E5B">
      <w:pPr>
        <w:spacing w:after="0" w:line="240" w:lineRule="auto"/>
        <w:jc w:val="both"/>
        <w:rPr>
          <w:rFonts w:asciiTheme="majorBidi" w:hAnsiTheme="majorBidi" w:cstheme="majorBidi"/>
          <w:b/>
          <w:bCs/>
        </w:rPr>
      </w:pPr>
      <w:r w:rsidRPr="00B11E5B">
        <w:rPr>
          <w:rFonts w:asciiTheme="majorBidi" w:hAnsiTheme="majorBidi" w:cstheme="majorBidi"/>
          <w:b/>
          <w:bCs/>
        </w:rPr>
        <w:t xml:space="preserve">Research </w:t>
      </w:r>
      <w:r w:rsidR="00B11E5B">
        <w:rPr>
          <w:rFonts w:asciiTheme="majorBidi" w:hAnsiTheme="majorBidi" w:cstheme="majorBidi"/>
          <w:b/>
          <w:bCs/>
        </w:rPr>
        <w:t>M</w:t>
      </w:r>
      <w:r w:rsidRPr="00B11E5B">
        <w:rPr>
          <w:rFonts w:asciiTheme="majorBidi" w:hAnsiTheme="majorBidi" w:cstheme="majorBidi"/>
          <w:b/>
          <w:bCs/>
        </w:rPr>
        <w:t>ethodology</w:t>
      </w:r>
    </w:p>
    <w:p w14:paraId="0C7E7494" w14:textId="4554132F" w:rsidR="0055248B" w:rsidRDefault="0055248B" w:rsidP="00C129A1">
      <w:pPr>
        <w:spacing w:after="0" w:line="240" w:lineRule="auto"/>
        <w:rPr>
          <w:rFonts w:asciiTheme="majorBidi" w:hAnsiTheme="majorBidi" w:cstheme="majorBidi"/>
        </w:rPr>
      </w:pPr>
      <w:r w:rsidRPr="0055248B">
        <w:rPr>
          <w:rFonts w:asciiTheme="majorBidi" w:hAnsiTheme="majorBidi" w:cstheme="majorBidi"/>
        </w:rPr>
        <w:t xml:space="preserve">Ten junior discus throwers from the research sample were split into two groups: the experimental group and the control </w:t>
      </w:r>
      <w:proofErr w:type="spellStart"/>
      <w:r w:rsidRPr="0055248B">
        <w:rPr>
          <w:rFonts w:asciiTheme="majorBidi" w:hAnsiTheme="majorBidi" w:cstheme="majorBidi"/>
        </w:rPr>
        <w:t>group.Each</w:t>
      </w:r>
      <w:proofErr w:type="spellEnd"/>
      <w:r w:rsidRPr="0055248B">
        <w:rPr>
          <w:rFonts w:asciiTheme="majorBidi" w:hAnsiTheme="majorBidi" w:cstheme="majorBidi"/>
        </w:rPr>
        <w:t xml:space="preserve"> group, consisting of five players, </w:t>
      </w:r>
      <w:proofErr w:type="gramStart"/>
      <w:r w:rsidRPr="0055248B">
        <w:rPr>
          <w:rFonts w:asciiTheme="majorBidi" w:hAnsiTheme="majorBidi" w:cstheme="majorBidi"/>
        </w:rPr>
        <w:t>executes</w:t>
      </w:r>
      <w:proofErr w:type="gramEnd"/>
      <w:r w:rsidRPr="0055248B">
        <w:rPr>
          <w:rFonts w:asciiTheme="majorBidi" w:hAnsiTheme="majorBidi" w:cstheme="majorBidi"/>
        </w:rPr>
        <w:t xml:space="preserve"> a different program than the other group. In addition to using gadgets and instruments like mobile phone cameras and weighted equipment belts and jackets, the researcher emplo</w:t>
      </w:r>
      <w:r w:rsidR="00C129A1">
        <w:rPr>
          <w:rFonts w:asciiTheme="majorBidi" w:hAnsiTheme="majorBidi" w:cstheme="majorBidi"/>
        </w:rPr>
        <w:t xml:space="preserve">yed content analysis, in-person </w:t>
      </w:r>
      <w:r w:rsidRPr="0055248B">
        <w:rPr>
          <w:rFonts w:asciiTheme="majorBidi" w:hAnsiTheme="majorBidi" w:cstheme="majorBidi"/>
        </w:rPr>
        <w:t xml:space="preserve">interviews, technical observation, experiments, testing, and measurements. </w:t>
      </w:r>
    </w:p>
    <w:p w14:paraId="039FD62D" w14:textId="77777777" w:rsidR="00FA0C8B" w:rsidRDefault="00C129A1" w:rsidP="00FA0C8B">
      <w:pPr>
        <w:spacing w:after="0" w:line="240" w:lineRule="auto"/>
        <w:jc w:val="both"/>
        <w:rPr>
          <w:rFonts w:asciiTheme="majorBidi" w:hAnsiTheme="majorBidi" w:cstheme="majorBidi"/>
        </w:rPr>
      </w:pPr>
      <w:r w:rsidRPr="00C129A1">
        <w:rPr>
          <w:rFonts w:asciiTheme="majorBidi" w:hAnsiTheme="majorBidi" w:cstheme="majorBidi"/>
        </w:rPr>
        <w:t>Two equivalent experimental groups were designed as part of the experiment. After identifying the accomplishments and ranking them in descending order based on the selection of even and odd numbers, the researcher separ</w:t>
      </w:r>
      <w:r>
        <w:rPr>
          <w:rFonts w:asciiTheme="majorBidi" w:hAnsiTheme="majorBidi" w:cstheme="majorBidi"/>
        </w:rPr>
        <w:t>ated the group into five groups</w:t>
      </w:r>
      <w:r w:rsidR="00AB7B3A" w:rsidRPr="001351EC">
        <w:rPr>
          <w:rFonts w:asciiTheme="majorBidi" w:hAnsiTheme="majorBidi" w:cstheme="majorBidi"/>
        </w:rPr>
        <w:t xml:space="preserve">. </w:t>
      </w:r>
      <w:r w:rsidR="00FA0C8B" w:rsidRPr="00FA0C8B">
        <w:rPr>
          <w:rFonts w:asciiTheme="majorBidi" w:hAnsiTheme="majorBidi" w:cstheme="majorBidi"/>
        </w:rPr>
        <w:t xml:space="preserve">Before the experimental variable was introduced, each group had a pre-test to ascertain its condition. Following this, the groups were exposed to the experimental variable. The post-test was then administered. The pre-test and post-test outcomes differed because the experimental variable had an impact on them. While the second group engaged in regular endurance training, the first group engaged in specialized strength endurance training for the general body muscles. Repetitive training was the approach used for both sessions. </w:t>
      </w:r>
    </w:p>
    <w:p w14:paraId="69E7A1C5" w14:textId="25E83166" w:rsidR="00D559A2" w:rsidRPr="001351EC" w:rsidRDefault="00634C29" w:rsidP="00FA0C8B">
      <w:pPr>
        <w:spacing w:after="0" w:line="240" w:lineRule="auto"/>
        <w:jc w:val="both"/>
        <w:rPr>
          <w:rFonts w:asciiTheme="majorBidi" w:hAnsiTheme="majorBidi" w:cstheme="majorBidi"/>
        </w:rPr>
      </w:pPr>
      <w:r w:rsidRPr="001351EC">
        <w:rPr>
          <w:rFonts w:asciiTheme="majorBidi" w:hAnsiTheme="majorBidi" w:cstheme="majorBidi"/>
        </w:rPr>
        <w:t xml:space="preserve">The researcher identified the following </w:t>
      </w:r>
      <w:r w:rsidR="00D559A2" w:rsidRPr="001351EC">
        <w:rPr>
          <w:rFonts w:asciiTheme="majorBidi" w:hAnsiTheme="majorBidi" w:cstheme="majorBidi"/>
        </w:rPr>
        <w:t>tests</w:t>
      </w:r>
    </w:p>
    <w:p w14:paraId="7636035D" w14:textId="77777777" w:rsidR="00D559A2" w:rsidRPr="00B11E5B" w:rsidRDefault="00D559A2" w:rsidP="00B11E5B">
      <w:pPr>
        <w:pStyle w:val="ListParagraph"/>
        <w:numPr>
          <w:ilvl w:val="0"/>
          <w:numId w:val="12"/>
        </w:numPr>
        <w:spacing w:after="0" w:line="240" w:lineRule="auto"/>
        <w:ind w:left="0" w:firstLine="0"/>
        <w:jc w:val="both"/>
        <w:rPr>
          <w:rFonts w:asciiTheme="majorBidi" w:hAnsiTheme="majorBidi" w:cstheme="majorBidi"/>
        </w:rPr>
      </w:pPr>
      <w:r w:rsidRPr="00B11E5B">
        <w:rPr>
          <w:rFonts w:asciiTheme="majorBidi" w:hAnsiTheme="majorBidi" w:cstheme="majorBidi"/>
        </w:rPr>
        <w:t>Discus throw achievement: to measure the final distance.</w:t>
      </w:r>
    </w:p>
    <w:p w14:paraId="641487ED" w14:textId="20A6D65A" w:rsidR="00E06CDC" w:rsidRPr="00E06CDC" w:rsidRDefault="00E06CDC" w:rsidP="00E06CDC">
      <w:pPr>
        <w:pStyle w:val="ListParagraph"/>
        <w:numPr>
          <w:ilvl w:val="0"/>
          <w:numId w:val="12"/>
        </w:numPr>
        <w:spacing w:after="0" w:line="240" w:lineRule="auto"/>
        <w:jc w:val="both"/>
        <w:rPr>
          <w:rFonts w:asciiTheme="majorBidi" w:hAnsiTheme="majorBidi" w:cstheme="majorBidi"/>
        </w:rPr>
      </w:pPr>
      <w:r w:rsidRPr="00E06CDC">
        <w:rPr>
          <w:rFonts w:asciiTheme="majorBidi" w:hAnsiTheme="majorBidi" w:cstheme="majorBidi"/>
        </w:rPr>
        <w:t>Arm explosive strength test: toss a three-kilogram medicine ball as far as possible while standing.</w:t>
      </w:r>
    </w:p>
    <w:p w14:paraId="627679D3" w14:textId="3B79ECE6" w:rsidR="00D559A2" w:rsidRPr="00B11E5B" w:rsidRDefault="00E06CDC" w:rsidP="00E06CDC">
      <w:pPr>
        <w:pStyle w:val="ListParagraph"/>
        <w:numPr>
          <w:ilvl w:val="0"/>
          <w:numId w:val="12"/>
        </w:numPr>
        <w:spacing w:after="0" w:line="240" w:lineRule="auto"/>
        <w:ind w:left="0" w:firstLine="0"/>
        <w:jc w:val="both"/>
        <w:rPr>
          <w:rFonts w:asciiTheme="majorBidi" w:hAnsiTheme="majorBidi" w:cstheme="majorBidi"/>
        </w:rPr>
      </w:pPr>
      <w:r w:rsidRPr="00E06CDC">
        <w:rPr>
          <w:rFonts w:asciiTheme="majorBidi" w:hAnsiTheme="majorBidi" w:cstheme="majorBidi"/>
        </w:rPr>
        <w:t>Leg explosive power: Standing broad jump test</w:t>
      </w:r>
      <w:r w:rsidR="00D559A2" w:rsidRPr="00B11E5B">
        <w:rPr>
          <w:rFonts w:asciiTheme="majorBidi" w:hAnsiTheme="majorBidi" w:cstheme="majorBidi"/>
        </w:rPr>
        <w:t>.</w:t>
      </w:r>
    </w:p>
    <w:p w14:paraId="762C72CF" w14:textId="431134FE" w:rsidR="00D559A2" w:rsidRPr="00B11E5B" w:rsidRDefault="00D559A2" w:rsidP="00B11E5B">
      <w:pPr>
        <w:pStyle w:val="ListParagraph"/>
        <w:numPr>
          <w:ilvl w:val="0"/>
          <w:numId w:val="12"/>
        </w:numPr>
        <w:spacing w:after="0" w:line="240" w:lineRule="auto"/>
        <w:ind w:left="0" w:firstLine="0"/>
        <w:jc w:val="both"/>
        <w:rPr>
          <w:rFonts w:asciiTheme="majorBidi" w:hAnsiTheme="majorBidi" w:cstheme="majorBidi"/>
        </w:rPr>
      </w:pPr>
      <w:r w:rsidRPr="00B11E5B">
        <w:rPr>
          <w:rFonts w:asciiTheme="majorBidi" w:hAnsiTheme="majorBidi" w:cstheme="majorBidi"/>
        </w:rPr>
        <w:lastRenderedPageBreak/>
        <w:t xml:space="preserve">Kinetic speed (angle): Test of the time required to perform </w:t>
      </w:r>
      <w:proofErr w:type="gramStart"/>
      <w:r w:rsidRPr="00B11E5B">
        <w:rPr>
          <w:rFonts w:asciiTheme="majorBidi" w:hAnsiTheme="majorBidi" w:cstheme="majorBidi"/>
        </w:rPr>
        <w:t>a full rotation 1.5 revolutions</w:t>
      </w:r>
      <w:proofErr w:type="gramEnd"/>
      <w:r w:rsidRPr="00B11E5B">
        <w:rPr>
          <w:rFonts w:asciiTheme="majorBidi" w:hAnsiTheme="majorBidi" w:cstheme="majorBidi"/>
        </w:rPr>
        <w:t xml:space="preserve"> within the circuit.</w:t>
      </w:r>
    </w:p>
    <w:p w14:paraId="39313EA4" w14:textId="77777777" w:rsidR="0017323E" w:rsidRDefault="0017323E" w:rsidP="00B11E5B">
      <w:pPr>
        <w:spacing w:after="0" w:line="240" w:lineRule="auto"/>
        <w:jc w:val="both"/>
        <w:rPr>
          <w:rFonts w:asciiTheme="majorBidi" w:hAnsiTheme="majorBidi" w:cstheme="majorBidi"/>
        </w:rPr>
      </w:pPr>
      <w:r w:rsidRPr="0017323E">
        <w:rPr>
          <w:rFonts w:asciiTheme="majorBidi" w:hAnsiTheme="majorBidi" w:cstheme="majorBidi"/>
        </w:rPr>
        <w:t>The researcher performed pre-tests across two days, 2-3/11/2025, where six tries were made for both groups on 2/11/2025 and on the second day, 3/11/2025. Then the researcher conducted a test of explosive strength of the arms and legs and movement speed.</w:t>
      </w:r>
    </w:p>
    <w:p w14:paraId="5C5D22D8" w14:textId="77777777" w:rsidR="0017323E" w:rsidRDefault="0017323E" w:rsidP="00B11E5B">
      <w:pPr>
        <w:spacing w:after="0" w:line="240" w:lineRule="auto"/>
        <w:rPr>
          <w:rFonts w:asciiTheme="majorBidi" w:hAnsiTheme="majorBidi" w:cstheme="majorBidi"/>
        </w:rPr>
      </w:pPr>
      <w:r w:rsidRPr="0017323E">
        <w:rPr>
          <w:rFonts w:asciiTheme="majorBidi" w:hAnsiTheme="majorBidi" w:cstheme="majorBidi"/>
        </w:rPr>
        <w:t>Upon that, the experimental group participated in a training regimen that included throwing and technical performance exercises using end resistances (weight bracelets) at a rate of two units per week for eight weeks, at a rate of one to two percent of body weight. While the control group continued their daily training without any weight additions, the experimental group's training regimen began with additional weights for the limbs in addition to authorized performance activities. This program ran for two months, with two training sessions per week on Sundays and Wednesdays, for a total of sixteen training sessions. The two groups received the same amount of instruction throughout the course of the 35–45 minute session.</w:t>
      </w:r>
    </w:p>
    <w:p w14:paraId="3963D73F" w14:textId="44B990F1" w:rsidR="00B11E5B" w:rsidRDefault="007852D6" w:rsidP="00B11E5B">
      <w:pPr>
        <w:spacing w:after="0" w:line="240" w:lineRule="auto"/>
        <w:jc w:val="both"/>
        <w:rPr>
          <w:rFonts w:asciiTheme="majorBidi" w:hAnsiTheme="majorBidi" w:cstheme="majorBidi"/>
        </w:rPr>
      </w:pPr>
      <w:r w:rsidRPr="007852D6">
        <w:rPr>
          <w:rFonts w:asciiTheme="majorBidi" w:hAnsiTheme="majorBidi" w:cstheme="majorBidi"/>
        </w:rPr>
        <w:t>On January 2-4, 2026, the researcher administered the post-tests in the same settings as the pre-tests.</w:t>
      </w:r>
    </w:p>
    <w:p w14:paraId="6B9CED53" w14:textId="2889AE15" w:rsidR="00D559A2" w:rsidRPr="002F4B3E" w:rsidRDefault="00634C29" w:rsidP="00B11E5B">
      <w:pPr>
        <w:spacing w:after="0" w:line="240" w:lineRule="auto"/>
        <w:jc w:val="both"/>
        <w:rPr>
          <w:rFonts w:asciiTheme="majorBidi" w:hAnsiTheme="majorBidi" w:cstheme="majorBidi"/>
          <w:b/>
          <w:bCs/>
          <w:lang w:val="en-US" w:bidi="ar-EG"/>
        </w:rPr>
      </w:pPr>
      <w:r w:rsidRPr="00B11E5B">
        <w:rPr>
          <w:rFonts w:asciiTheme="majorBidi" w:hAnsiTheme="majorBidi" w:cstheme="majorBidi"/>
          <w:b/>
          <w:bCs/>
        </w:rPr>
        <w:t>Results</w:t>
      </w:r>
      <w:r w:rsidR="002F4B3E">
        <w:rPr>
          <w:rFonts w:asciiTheme="majorBidi" w:hAnsiTheme="majorBidi" w:cstheme="majorBidi"/>
          <w:b/>
          <w:bCs/>
        </w:rPr>
        <w:t xml:space="preserve"> and Discussion </w:t>
      </w:r>
    </w:p>
    <w:p w14:paraId="5D4F2739" w14:textId="77777777" w:rsidR="008C1A23" w:rsidRPr="008C1A23" w:rsidRDefault="008C1A23" w:rsidP="008C1A23">
      <w:pPr>
        <w:spacing w:after="0" w:line="240" w:lineRule="auto"/>
        <w:rPr>
          <w:rFonts w:asciiTheme="majorBidi" w:hAnsiTheme="majorBidi" w:cstheme="majorBidi"/>
        </w:rPr>
      </w:pPr>
      <w:proofErr w:type="gramStart"/>
      <w:r w:rsidRPr="008C1A23">
        <w:rPr>
          <w:rFonts w:asciiTheme="majorBidi" w:hAnsiTheme="majorBidi" w:cstheme="majorBidi"/>
        </w:rPr>
        <w:t>findings</w:t>
      </w:r>
      <w:proofErr w:type="gramEnd"/>
      <w:r w:rsidRPr="008C1A23">
        <w:rPr>
          <w:rFonts w:asciiTheme="majorBidi" w:hAnsiTheme="majorBidi" w:cstheme="majorBidi"/>
        </w:rPr>
        <w:t xml:space="preserve"> of the variations in both groups' pre- and post-test scores for the research variables.</w:t>
      </w:r>
    </w:p>
    <w:p w14:paraId="19F90B70" w14:textId="40A0AD71" w:rsidR="00FB6347" w:rsidRPr="001351EC" w:rsidRDefault="008C1A23" w:rsidP="008C1A23">
      <w:pPr>
        <w:spacing w:after="0" w:line="240" w:lineRule="auto"/>
        <w:jc w:val="both"/>
        <w:rPr>
          <w:rFonts w:asciiTheme="majorBidi" w:hAnsiTheme="majorBidi" w:cstheme="majorBidi"/>
        </w:rPr>
      </w:pPr>
      <w:r w:rsidRPr="008C1A23">
        <w:rPr>
          <w:rFonts w:asciiTheme="majorBidi" w:hAnsiTheme="majorBidi" w:cstheme="majorBidi"/>
        </w:rPr>
        <w:t>The findings of the pre- and post-test scores for both groups in the research variables are displayed in Table 1.</w:t>
      </w:r>
    </w:p>
    <w:tbl>
      <w:tblPr>
        <w:tblStyle w:val="TableGrid"/>
        <w:tblW w:w="0" w:type="auto"/>
        <w:tblLook w:val="04A0" w:firstRow="1" w:lastRow="0" w:firstColumn="1" w:lastColumn="0" w:noHBand="0" w:noVBand="1"/>
      </w:tblPr>
      <w:tblGrid>
        <w:gridCol w:w="1740"/>
        <w:gridCol w:w="1509"/>
        <w:gridCol w:w="1523"/>
        <w:gridCol w:w="909"/>
        <w:gridCol w:w="830"/>
        <w:gridCol w:w="1243"/>
        <w:gridCol w:w="795"/>
        <w:gridCol w:w="801"/>
      </w:tblGrid>
      <w:tr w:rsidR="005B14B0" w:rsidRPr="001351EC" w14:paraId="3C3ED7D7" w14:textId="77777777" w:rsidTr="005B14B0">
        <w:tc>
          <w:tcPr>
            <w:tcW w:w="1740" w:type="dxa"/>
            <w:hideMark/>
          </w:tcPr>
          <w:p w14:paraId="7311BE28" w14:textId="77777777"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Variables</w:t>
            </w:r>
          </w:p>
        </w:tc>
        <w:tc>
          <w:tcPr>
            <w:tcW w:w="1509" w:type="dxa"/>
          </w:tcPr>
          <w:p w14:paraId="3B31B428" w14:textId="3693FF0C" w:rsidR="00A96AD8" w:rsidRPr="001351EC" w:rsidRDefault="00B11E5B" w:rsidP="005B14B0">
            <w:pPr>
              <w:pStyle w:val="NoSpacing"/>
              <w:jc w:val="center"/>
              <w:rPr>
                <w:rFonts w:asciiTheme="majorBidi" w:hAnsiTheme="majorBidi" w:cstheme="majorBidi"/>
              </w:rPr>
            </w:pPr>
            <w:r w:rsidRPr="001351EC">
              <w:rPr>
                <w:rFonts w:asciiTheme="majorBidi" w:hAnsiTheme="majorBidi" w:cstheme="majorBidi"/>
              </w:rPr>
              <w:t>G</w:t>
            </w:r>
            <w:r w:rsidR="00A96AD8" w:rsidRPr="001351EC">
              <w:rPr>
                <w:rFonts w:asciiTheme="majorBidi" w:hAnsiTheme="majorBidi" w:cstheme="majorBidi"/>
              </w:rPr>
              <w:t>roup</w:t>
            </w:r>
          </w:p>
        </w:tc>
        <w:tc>
          <w:tcPr>
            <w:tcW w:w="1523" w:type="dxa"/>
            <w:hideMark/>
          </w:tcPr>
          <w:p w14:paraId="0AB909D5" w14:textId="66AC34F7" w:rsidR="00A96AD8" w:rsidRPr="001351EC" w:rsidRDefault="00B11E5B" w:rsidP="005B14B0">
            <w:pPr>
              <w:pStyle w:val="NoSpacing"/>
              <w:jc w:val="center"/>
              <w:rPr>
                <w:rFonts w:asciiTheme="majorBidi" w:hAnsiTheme="majorBidi" w:cstheme="majorBidi"/>
              </w:rPr>
            </w:pPr>
            <w:r w:rsidRPr="001351EC">
              <w:rPr>
                <w:rFonts w:asciiTheme="majorBidi" w:hAnsiTheme="majorBidi" w:cstheme="majorBidi"/>
              </w:rPr>
              <w:t>Measurement</w:t>
            </w:r>
            <w:r>
              <w:rPr>
                <w:rFonts w:asciiTheme="majorBidi" w:hAnsiTheme="majorBidi" w:cstheme="majorBidi"/>
              </w:rPr>
              <w:t xml:space="preserve"> </w:t>
            </w:r>
            <w:r w:rsidRPr="001351EC">
              <w:rPr>
                <w:rFonts w:asciiTheme="majorBidi" w:hAnsiTheme="majorBidi" w:cstheme="majorBidi"/>
              </w:rPr>
              <w:t xml:space="preserve"> </w:t>
            </w:r>
            <w:r w:rsidR="00A96AD8" w:rsidRPr="001351EC">
              <w:rPr>
                <w:rFonts w:asciiTheme="majorBidi" w:hAnsiTheme="majorBidi" w:cstheme="majorBidi"/>
              </w:rPr>
              <w:t>unit</w:t>
            </w:r>
          </w:p>
        </w:tc>
        <w:tc>
          <w:tcPr>
            <w:tcW w:w="909" w:type="dxa"/>
            <w:hideMark/>
          </w:tcPr>
          <w:p w14:paraId="77BAE93F" w14:textId="7778DE1D" w:rsidR="00A96AD8" w:rsidRPr="001351EC" w:rsidRDefault="00295CBA" w:rsidP="005B14B0">
            <w:pPr>
              <w:pStyle w:val="NoSpacing"/>
              <w:jc w:val="center"/>
              <w:rPr>
                <w:rFonts w:asciiTheme="majorBidi" w:hAnsiTheme="majorBidi" w:cstheme="majorBidi"/>
              </w:rPr>
            </w:pPr>
            <w:r>
              <w:rPr>
                <w:rFonts w:asciiTheme="majorBidi" w:hAnsiTheme="majorBidi" w:cstheme="majorBidi"/>
              </w:rPr>
              <w:t>Pre-test</w:t>
            </w:r>
          </w:p>
        </w:tc>
        <w:tc>
          <w:tcPr>
            <w:tcW w:w="830" w:type="dxa"/>
            <w:hideMark/>
          </w:tcPr>
          <w:p w14:paraId="589310EB" w14:textId="72EDFE6F" w:rsidR="00A96AD8" w:rsidRPr="001351EC" w:rsidRDefault="00295CBA" w:rsidP="005B14B0">
            <w:pPr>
              <w:pStyle w:val="NoSpacing"/>
              <w:jc w:val="center"/>
              <w:rPr>
                <w:rFonts w:asciiTheme="majorBidi" w:hAnsiTheme="majorBidi" w:cstheme="majorBidi"/>
              </w:rPr>
            </w:pPr>
            <w:r>
              <w:rPr>
                <w:rFonts w:asciiTheme="majorBidi" w:hAnsiTheme="majorBidi" w:cstheme="majorBidi"/>
              </w:rPr>
              <w:t>Post-test</w:t>
            </w:r>
          </w:p>
        </w:tc>
        <w:tc>
          <w:tcPr>
            <w:tcW w:w="1243" w:type="dxa"/>
            <w:hideMark/>
          </w:tcPr>
          <w:p w14:paraId="1CFCEB1A" w14:textId="42F8D65E" w:rsidR="00A96AD8" w:rsidRPr="001351EC" w:rsidRDefault="005B14B0" w:rsidP="005B14B0">
            <w:pPr>
              <w:pStyle w:val="NoSpacing"/>
              <w:jc w:val="center"/>
              <w:rPr>
                <w:rFonts w:asciiTheme="majorBidi" w:hAnsiTheme="majorBidi" w:cstheme="majorBidi"/>
              </w:rPr>
            </w:pPr>
            <w:r>
              <w:rPr>
                <w:rFonts w:asciiTheme="majorBidi" w:hAnsiTheme="majorBidi" w:cstheme="majorBidi"/>
              </w:rPr>
              <w:t xml:space="preserve">Calculated (t) </w:t>
            </w:r>
            <w:r w:rsidR="00A96AD8" w:rsidRPr="001351EC">
              <w:rPr>
                <w:rFonts w:asciiTheme="majorBidi" w:hAnsiTheme="majorBidi" w:cstheme="majorBidi"/>
              </w:rPr>
              <w:t>value</w:t>
            </w:r>
          </w:p>
        </w:tc>
        <w:tc>
          <w:tcPr>
            <w:tcW w:w="795" w:type="dxa"/>
          </w:tcPr>
          <w:p w14:paraId="271574E4" w14:textId="56A63682" w:rsidR="00A96AD8" w:rsidRPr="001351EC" w:rsidRDefault="00F41DBB" w:rsidP="005B14B0">
            <w:pPr>
              <w:pStyle w:val="NoSpacing"/>
              <w:jc w:val="center"/>
              <w:rPr>
                <w:rFonts w:asciiTheme="majorBidi" w:hAnsiTheme="majorBidi" w:cstheme="majorBidi"/>
              </w:rPr>
            </w:pPr>
            <w:r w:rsidRPr="001351EC">
              <w:rPr>
                <w:rFonts w:asciiTheme="majorBidi" w:hAnsiTheme="majorBidi" w:cstheme="majorBidi"/>
              </w:rPr>
              <w:t>Error rate</w:t>
            </w:r>
          </w:p>
        </w:tc>
        <w:tc>
          <w:tcPr>
            <w:tcW w:w="801" w:type="dxa"/>
            <w:hideMark/>
          </w:tcPr>
          <w:p w14:paraId="2DD41538" w14:textId="1F4C5364"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Sig</w:t>
            </w:r>
            <w:r w:rsidR="005B14B0">
              <w:rPr>
                <w:rFonts w:asciiTheme="majorBidi" w:hAnsiTheme="majorBidi" w:cstheme="majorBidi"/>
              </w:rPr>
              <w:t>. type</w:t>
            </w:r>
          </w:p>
        </w:tc>
      </w:tr>
      <w:tr w:rsidR="005B14B0" w:rsidRPr="001351EC" w14:paraId="1477CACD" w14:textId="77777777" w:rsidTr="005B14B0">
        <w:tc>
          <w:tcPr>
            <w:tcW w:w="1740" w:type="dxa"/>
            <w:vMerge w:val="restart"/>
            <w:hideMark/>
          </w:tcPr>
          <w:p w14:paraId="51EB2C6B" w14:textId="77777777" w:rsidR="00A96AD8" w:rsidRPr="001351EC" w:rsidRDefault="00A96AD8" w:rsidP="00B11E5B">
            <w:pPr>
              <w:pStyle w:val="NoSpacing"/>
              <w:rPr>
                <w:rFonts w:asciiTheme="majorBidi" w:hAnsiTheme="majorBidi" w:cstheme="majorBidi"/>
              </w:rPr>
            </w:pPr>
            <w:r w:rsidRPr="001351EC">
              <w:rPr>
                <w:rFonts w:asciiTheme="majorBidi" w:hAnsiTheme="majorBidi" w:cstheme="majorBidi"/>
              </w:rPr>
              <w:t>Explosive force (two arms)</w:t>
            </w:r>
          </w:p>
        </w:tc>
        <w:tc>
          <w:tcPr>
            <w:tcW w:w="1509" w:type="dxa"/>
          </w:tcPr>
          <w:p w14:paraId="0A45DE82" w14:textId="2F46EAED" w:rsidR="00A96AD8" w:rsidRPr="001351EC" w:rsidRDefault="005B14B0" w:rsidP="005B14B0">
            <w:pPr>
              <w:pStyle w:val="NoSpacing"/>
              <w:jc w:val="center"/>
              <w:rPr>
                <w:rFonts w:asciiTheme="majorBidi" w:hAnsiTheme="majorBidi" w:cstheme="majorBidi"/>
              </w:rPr>
            </w:pPr>
            <w:r>
              <w:rPr>
                <w:rFonts w:asciiTheme="majorBidi" w:hAnsiTheme="majorBidi" w:cstheme="majorBidi"/>
              </w:rPr>
              <w:t>Control</w:t>
            </w:r>
          </w:p>
        </w:tc>
        <w:tc>
          <w:tcPr>
            <w:tcW w:w="1523" w:type="dxa"/>
            <w:vMerge w:val="restart"/>
            <w:hideMark/>
          </w:tcPr>
          <w:p w14:paraId="4613F27E" w14:textId="4EAF50A7" w:rsidR="00A96AD8"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M</w:t>
            </w:r>
            <w:r w:rsidR="00A96AD8" w:rsidRPr="001351EC">
              <w:rPr>
                <w:rFonts w:asciiTheme="majorBidi" w:hAnsiTheme="majorBidi" w:cstheme="majorBidi"/>
              </w:rPr>
              <w:t>eter</w:t>
            </w:r>
          </w:p>
        </w:tc>
        <w:tc>
          <w:tcPr>
            <w:tcW w:w="909" w:type="dxa"/>
          </w:tcPr>
          <w:p w14:paraId="064A9BA7" w14:textId="56DDCBF7"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10.70</w:t>
            </w:r>
          </w:p>
        </w:tc>
        <w:tc>
          <w:tcPr>
            <w:tcW w:w="830" w:type="dxa"/>
          </w:tcPr>
          <w:p w14:paraId="7741FAE7" w14:textId="20854E90"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10.85</w:t>
            </w:r>
          </w:p>
        </w:tc>
        <w:tc>
          <w:tcPr>
            <w:tcW w:w="1243" w:type="dxa"/>
            <w:hideMark/>
          </w:tcPr>
          <w:p w14:paraId="39437AB0" w14:textId="77777777"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4.12</w:t>
            </w:r>
          </w:p>
        </w:tc>
        <w:tc>
          <w:tcPr>
            <w:tcW w:w="795" w:type="dxa"/>
          </w:tcPr>
          <w:p w14:paraId="6332ACFC" w14:textId="2BF493D3" w:rsidR="00A96AD8" w:rsidRPr="001351EC" w:rsidRDefault="00F41DBB" w:rsidP="005B14B0">
            <w:pPr>
              <w:pStyle w:val="NoSpacing"/>
              <w:jc w:val="center"/>
              <w:rPr>
                <w:rFonts w:asciiTheme="majorBidi" w:hAnsiTheme="majorBidi" w:cstheme="majorBidi"/>
              </w:rPr>
            </w:pPr>
            <w:r w:rsidRPr="001351EC">
              <w:rPr>
                <w:rFonts w:asciiTheme="majorBidi" w:hAnsiTheme="majorBidi" w:cstheme="majorBidi"/>
              </w:rPr>
              <w:t>0.002</w:t>
            </w:r>
          </w:p>
        </w:tc>
        <w:tc>
          <w:tcPr>
            <w:tcW w:w="801" w:type="dxa"/>
            <w:hideMark/>
          </w:tcPr>
          <w:p w14:paraId="6CC674B2" w14:textId="3E0A6504" w:rsidR="00A96AD8"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Sig</w:t>
            </w:r>
            <w:r>
              <w:rPr>
                <w:rFonts w:asciiTheme="majorBidi" w:hAnsiTheme="majorBidi" w:cstheme="majorBidi"/>
              </w:rPr>
              <w:t>.</w:t>
            </w:r>
          </w:p>
        </w:tc>
      </w:tr>
      <w:tr w:rsidR="005B14B0" w:rsidRPr="001351EC" w14:paraId="346C9B28" w14:textId="77777777" w:rsidTr="005B14B0">
        <w:tc>
          <w:tcPr>
            <w:tcW w:w="1740" w:type="dxa"/>
            <w:vMerge/>
          </w:tcPr>
          <w:p w14:paraId="52ABD0F2" w14:textId="27CEB26A" w:rsidR="00A96AD8" w:rsidRPr="001351EC" w:rsidRDefault="00A96AD8" w:rsidP="00B11E5B">
            <w:pPr>
              <w:pStyle w:val="NoSpacing"/>
              <w:rPr>
                <w:rFonts w:asciiTheme="majorBidi" w:hAnsiTheme="majorBidi" w:cstheme="majorBidi"/>
              </w:rPr>
            </w:pPr>
          </w:p>
        </w:tc>
        <w:tc>
          <w:tcPr>
            <w:tcW w:w="1509" w:type="dxa"/>
          </w:tcPr>
          <w:p w14:paraId="5F449D1B" w14:textId="6A62EB12" w:rsidR="00A96AD8"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E</w:t>
            </w:r>
            <w:r w:rsidR="00A96AD8" w:rsidRPr="001351EC">
              <w:rPr>
                <w:rFonts w:asciiTheme="majorBidi" w:hAnsiTheme="majorBidi" w:cstheme="majorBidi"/>
              </w:rPr>
              <w:t>xperimental</w:t>
            </w:r>
          </w:p>
        </w:tc>
        <w:tc>
          <w:tcPr>
            <w:tcW w:w="1523" w:type="dxa"/>
            <w:vMerge/>
          </w:tcPr>
          <w:p w14:paraId="247BAFC7" w14:textId="3657BEEF" w:rsidR="00A96AD8" w:rsidRPr="001351EC" w:rsidRDefault="00A96AD8" w:rsidP="005B14B0">
            <w:pPr>
              <w:pStyle w:val="NoSpacing"/>
              <w:jc w:val="center"/>
              <w:rPr>
                <w:rFonts w:asciiTheme="majorBidi" w:hAnsiTheme="majorBidi" w:cstheme="majorBidi"/>
              </w:rPr>
            </w:pPr>
          </w:p>
        </w:tc>
        <w:tc>
          <w:tcPr>
            <w:tcW w:w="909" w:type="dxa"/>
          </w:tcPr>
          <w:p w14:paraId="3813334B" w14:textId="7DF05290"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10.50​</w:t>
            </w:r>
          </w:p>
        </w:tc>
        <w:tc>
          <w:tcPr>
            <w:tcW w:w="830" w:type="dxa"/>
          </w:tcPr>
          <w:p w14:paraId="53A3A175" w14:textId="16B8BB48" w:rsidR="00A96AD8" w:rsidRPr="001351EC" w:rsidRDefault="00A96AD8" w:rsidP="005B14B0">
            <w:pPr>
              <w:pStyle w:val="NoSpacing"/>
              <w:jc w:val="center"/>
              <w:rPr>
                <w:rFonts w:asciiTheme="majorBidi" w:hAnsiTheme="majorBidi" w:cstheme="majorBidi"/>
              </w:rPr>
            </w:pPr>
            <w:r w:rsidRPr="001351EC">
              <w:rPr>
                <w:rFonts w:asciiTheme="majorBidi" w:hAnsiTheme="majorBidi" w:cstheme="majorBidi"/>
              </w:rPr>
              <w:t>12.50</w:t>
            </w:r>
          </w:p>
        </w:tc>
        <w:tc>
          <w:tcPr>
            <w:tcW w:w="1243" w:type="dxa"/>
          </w:tcPr>
          <w:p w14:paraId="4775DDD8" w14:textId="74084165" w:rsidR="00A96AD8" w:rsidRPr="001351EC" w:rsidRDefault="00C75276" w:rsidP="005B14B0">
            <w:pPr>
              <w:pStyle w:val="NoSpacing"/>
              <w:jc w:val="center"/>
              <w:rPr>
                <w:rFonts w:asciiTheme="majorBidi" w:hAnsiTheme="majorBidi" w:cstheme="majorBidi"/>
              </w:rPr>
            </w:pPr>
            <w:r w:rsidRPr="001351EC">
              <w:rPr>
                <w:rFonts w:asciiTheme="majorBidi" w:hAnsiTheme="majorBidi" w:cstheme="majorBidi"/>
              </w:rPr>
              <w:t>1.62</w:t>
            </w:r>
          </w:p>
        </w:tc>
        <w:tc>
          <w:tcPr>
            <w:tcW w:w="795" w:type="dxa"/>
          </w:tcPr>
          <w:p w14:paraId="76F37707" w14:textId="0517E2C5" w:rsidR="00A96AD8" w:rsidRPr="001351EC" w:rsidRDefault="00F41DBB" w:rsidP="005B14B0">
            <w:pPr>
              <w:pStyle w:val="NoSpacing"/>
              <w:jc w:val="center"/>
              <w:rPr>
                <w:rFonts w:asciiTheme="majorBidi" w:hAnsiTheme="majorBidi" w:cstheme="majorBidi"/>
              </w:rPr>
            </w:pPr>
            <w:r w:rsidRPr="001351EC">
              <w:rPr>
                <w:rFonts w:asciiTheme="majorBidi" w:hAnsiTheme="majorBidi" w:cstheme="majorBidi"/>
              </w:rPr>
              <w:t>0.061</w:t>
            </w:r>
          </w:p>
        </w:tc>
        <w:tc>
          <w:tcPr>
            <w:tcW w:w="801" w:type="dxa"/>
          </w:tcPr>
          <w:p w14:paraId="0FCC873B" w14:textId="1F7CE429" w:rsidR="00A96AD8" w:rsidRPr="001351EC" w:rsidRDefault="005B14B0" w:rsidP="005B14B0">
            <w:pPr>
              <w:pStyle w:val="NoSpacing"/>
              <w:jc w:val="center"/>
              <w:rPr>
                <w:rFonts w:asciiTheme="majorBidi" w:hAnsiTheme="majorBidi" w:cstheme="majorBidi"/>
              </w:rPr>
            </w:pPr>
            <w:proofErr w:type="spellStart"/>
            <w:r>
              <w:rPr>
                <w:rFonts w:asciiTheme="majorBidi" w:hAnsiTheme="majorBidi" w:cstheme="majorBidi"/>
              </w:rPr>
              <w:t>Insig</w:t>
            </w:r>
            <w:proofErr w:type="spellEnd"/>
            <w:r>
              <w:rPr>
                <w:rFonts w:asciiTheme="majorBidi" w:hAnsiTheme="majorBidi" w:cstheme="majorBidi"/>
              </w:rPr>
              <w:t>.</w:t>
            </w:r>
          </w:p>
        </w:tc>
      </w:tr>
      <w:tr w:rsidR="005B14B0" w:rsidRPr="001351EC" w14:paraId="74E4A935" w14:textId="77777777" w:rsidTr="005B14B0">
        <w:tc>
          <w:tcPr>
            <w:tcW w:w="1740" w:type="dxa"/>
            <w:vMerge w:val="restart"/>
          </w:tcPr>
          <w:p w14:paraId="45891443" w14:textId="0246624D" w:rsidR="005B14B0" w:rsidRPr="001351EC" w:rsidRDefault="005B14B0" w:rsidP="005B14B0">
            <w:pPr>
              <w:pStyle w:val="NoSpacing"/>
              <w:rPr>
                <w:rFonts w:asciiTheme="majorBidi" w:hAnsiTheme="majorBidi" w:cstheme="majorBidi"/>
              </w:rPr>
            </w:pPr>
            <w:r w:rsidRPr="001351EC">
              <w:rPr>
                <w:rFonts w:asciiTheme="majorBidi" w:hAnsiTheme="majorBidi" w:cstheme="majorBidi"/>
              </w:rPr>
              <w:t xml:space="preserve">Explosive force (two </w:t>
            </w:r>
            <w:r>
              <w:rPr>
                <w:rFonts w:asciiTheme="majorBidi" w:hAnsiTheme="majorBidi" w:cstheme="majorBidi"/>
              </w:rPr>
              <w:t>legs</w:t>
            </w:r>
            <w:r w:rsidRPr="001351EC">
              <w:rPr>
                <w:rFonts w:asciiTheme="majorBidi" w:hAnsiTheme="majorBidi" w:cstheme="majorBidi"/>
              </w:rPr>
              <w:t>)</w:t>
            </w:r>
          </w:p>
        </w:tc>
        <w:tc>
          <w:tcPr>
            <w:tcW w:w="1509" w:type="dxa"/>
          </w:tcPr>
          <w:p w14:paraId="22C15C2E" w14:textId="36B5E63E" w:rsidR="005B14B0" w:rsidRPr="001351EC" w:rsidRDefault="005B14B0" w:rsidP="005B14B0">
            <w:pPr>
              <w:pStyle w:val="NoSpacing"/>
              <w:jc w:val="center"/>
              <w:rPr>
                <w:rFonts w:asciiTheme="majorBidi" w:hAnsiTheme="majorBidi" w:cstheme="majorBidi"/>
              </w:rPr>
            </w:pPr>
            <w:r>
              <w:rPr>
                <w:rFonts w:asciiTheme="majorBidi" w:hAnsiTheme="majorBidi" w:cstheme="majorBidi"/>
              </w:rPr>
              <w:t>Control</w:t>
            </w:r>
          </w:p>
        </w:tc>
        <w:tc>
          <w:tcPr>
            <w:tcW w:w="1523" w:type="dxa"/>
            <w:vMerge w:val="restart"/>
          </w:tcPr>
          <w:p w14:paraId="36DB3A2A" w14:textId="313C80E5"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Meter</w:t>
            </w:r>
          </w:p>
        </w:tc>
        <w:tc>
          <w:tcPr>
            <w:tcW w:w="909" w:type="dxa"/>
          </w:tcPr>
          <w:p w14:paraId="13531F59" w14:textId="557F493C"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2.15</w:t>
            </w:r>
          </w:p>
        </w:tc>
        <w:tc>
          <w:tcPr>
            <w:tcW w:w="830" w:type="dxa"/>
          </w:tcPr>
          <w:p w14:paraId="76E654BF" w14:textId="305CFB46"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2.45</w:t>
            </w:r>
          </w:p>
        </w:tc>
        <w:tc>
          <w:tcPr>
            <w:tcW w:w="1243" w:type="dxa"/>
          </w:tcPr>
          <w:p w14:paraId="7D4E2529" w14:textId="36F35D88"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3.85</w:t>
            </w:r>
          </w:p>
        </w:tc>
        <w:tc>
          <w:tcPr>
            <w:tcW w:w="795" w:type="dxa"/>
          </w:tcPr>
          <w:p w14:paraId="6575AF85" w14:textId="0A12907E"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0.000</w:t>
            </w:r>
          </w:p>
        </w:tc>
        <w:tc>
          <w:tcPr>
            <w:tcW w:w="801" w:type="dxa"/>
          </w:tcPr>
          <w:p w14:paraId="39F486D0" w14:textId="2C2BBE65"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Sig</w:t>
            </w:r>
            <w:r>
              <w:rPr>
                <w:rFonts w:asciiTheme="majorBidi" w:hAnsiTheme="majorBidi" w:cstheme="majorBidi"/>
              </w:rPr>
              <w:t>.</w:t>
            </w:r>
          </w:p>
        </w:tc>
      </w:tr>
      <w:tr w:rsidR="005B14B0" w:rsidRPr="001351EC" w14:paraId="5B8C8460" w14:textId="77777777" w:rsidTr="005B14B0">
        <w:tc>
          <w:tcPr>
            <w:tcW w:w="1740" w:type="dxa"/>
            <w:vMerge/>
          </w:tcPr>
          <w:p w14:paraId="033C59AF" w14:textId="7BD4CAAF" w:rsidR="005B14B0" w:rsidRPr="001351EC" w:rsidRDefault="005B14B0" w:rsidP="005B14B0">
            <w:pPr>
              <w:pStyle w:val="NoSpacing"/>
              <w:rPr>
                <w:rFonts w:asciiTheme="majorBidi" w:hAnsiTheme="majorBidi" w:cstheme="majorBidi"/>
              </w:rPr>
            </w:pPr>
          </w:p>
        </w:tc>
        <w:tc>
          <w:tcPr>
            <w:tcW w:w="1509" w:type="dxa"/>
          </w:tcPr>
          <w:p w14:paraId="77B1061A" w14:textId="14FDE726"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Experimental</w:t>
            </w:r>
          </w:p>
        </w:tc>
        <w:tc>
          <w:tcPr>
            <w:tcW w:w="1523" w:type="dxa"/>
            <w:vMerge/>
          </w:tcPr>
          <w:p w14:paraId="3D4932C4" w14:textId="651BD46B" w:rsidR="005B14B0" w:rsidRPr="001351EC" w:rsidRDefault="005B14B0" w:rsidP="005B14B0">
            <w:pPr>
              <w:pStyle w:val="NoSpacing"/>
              <w:jc w:val="center"/>
              <w:rPr>
                <w:rFonts w:asciiTheme="majorBidi" w:hAnsiTheme="majorBidi" w:cstheme="majorBidi"/>
              </w:rPr>
            </w:pPr>
          </w:p>
        </w:tc>
        <w:tc>
          <w:tcPr>
            <w:tcW w:w="909" w:type="dxa"/>
          </w:tcPr>
          <w:p w14:paraId="3C2D58C8" w14:textId="673185EA"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2.12</w:t>
            </w:r>
          </w:p>
        </w:tc>
        <w:tc>
          <w:tcPr>
            <w:tcW w:w="830" w:type="dxa"/>
          </w:tcPr>
          <w:p w14:paraId="32B3B764" w14:textId="13698092"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2.20</w:t>
            </w:r>
          </w:p>
        </w:tc>
        <w:tc>
          <w:tcPr>
            <w:tcW w:w="1243" w:type="dxa"/>
          </w:tcPr>
          <w:p w14:paraId="338F3CCA" w14:textId="7454D54F"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1.97</w:t>
            </w:r>
          </w:p>
        </w:tc>
        <w:tc>
          <w:tcPr>
            <w:tcW w:w="795" w:type="dxa"/>
          </w:tcPr>
          <w:p w14:paraId="31E7BF38" w14:textId="0A48549D"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0.301</w:t>
            </w:r>
          </w:p>
        </w:tc>
        <w:tc>
          <w:tcPr>
            <w:tcW w:w="801" w:type="dxa"/>
          </w:tcPr>
          <w:p w14:paraId="191BD379" w14:textId="22B075F0" w:rsidR="005B14B0" w:rsidRPr="001351EC" w:rsidRDefault="005B14B0" w:rsidP="005B14B0">
            <w:pPr>
              <w:pStyle w:val="NoSpacing"/>
              <w:jc w:val="center"/>
              <w:rPr>
                <w:rFonts w:asciiTheme="majorBidi" w:hAnsiTheme="majorBidi" w:cstheme="majorBidi"/>
              </w:rPr>
            </w:pPr>
            <w:proofErr w:type="spellStart"/>
            <w:r>
              <w:rPr>
                <w:rFonts w:asciiTheme="majorBidi" w:hAnsiTheme="majorBidi" w:cstheme="majorBidi"/>
              </w:rPr>
              <w:t>Insig</w:t>
            </w:r>
            <w:proofErr w:type="spellEnd"/>
            <w:r>
              <w:rPr>
                <w:rFonts w:asciiTheme="majorBidi" w:hAnsiTheme="majorBidi" w:cstheme="majorBidi"/>
              </w:rPr>
              <w:t>.</w:t>
            </w:r>
          </w:p>
        </w:tc>
      </w:tr>
      <w:tr w:rsidR="005B14B0" w:rsidRPr="001351EC" w14:paraId="31051428" w14:textId="77777777" w:rsidTr="005B14B0">
        <w:tc>
          <w:tcPr>
            <w:tcW w:w="1740" w:type="dxa"/>
            <w:vMerge w:val="restart"/>
          </w:tcPr>
          <w:p w14:paraId="65ECD1B1" w14:textId="38C5EA52" w:rsidR="005B14B0" w:rsidRPr="001351EC" w:rsidRDefault="005B14B0" w:rsidP="005B14B0">
            <w:pPr>
              <w:pStyle w:val="NoSpacing"/>
              <w:rPr>
                <w:rFonts w:asciiTheme="majorBidi" w:hAnsiTheme="majorBidi" w:cstheme="majorBidi"/>
              </w:rPr>
            </w:pPr>
            <w:r w:rsidRPr="001351EC">
              <w:rPr>
                <w:rFonts w:asciiTheme="majorBidi" w:hAnsiTheme="majorBidi" w:cstheme="majorBidi"/>
              </w:rPr>
              <w:t>Kinetic speed (rotation)</w:t>
            </w:r>
          </w:p>
        </w:tc>
        <w:tc>
          <w:tcPr>
            <w:tcW w:w="1509" w:type="dxa"/>
          </w:tcPr>
          <w:p w14:paraId="0DDACCC9" w14:textId="7B4EAE9D" w:rsidR="005B14B0" w:rsidRPr="001351EC" w:rsidRDefault="005B14B0" w:rsidP="005B14B0">
            <w:pPr>
              <w:pStyle w:val="NoSpacing"/>
              <w:jc w:val="center"/>
              <w:rPr>
                <w:rFonts w:asciiTheme="majorBidi" w:hAnsiTheme="majorBidi" w:cstheme="majorBidi"/>
              </w:rPr>
            </w:pPr>
            <w:r>
              <w:rPr>
                <w:rFonts w:asciiTheme="majorBidi" w:hAnsiTheme="majorBidi" w:cstheme="majorBidi"/>
              </w:rPr>
              <w:t>Control</w:t>
            </w:r>
          </w:p>
        </w:tc>
        <w:tc>
          <w:tcPr>
            <w:tcW w:w="1523" w:type="dxa"/>
            <w:vMerge w:val="restart"/>
          </w:tcPr>
          <w:p w14:paraId="49356950" w14:textId="148DB1ED"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Second</w:t>
            </w:r>
          </w:p>
        </w:tc>
        <w:tc>
          <w:tcPr>
            <w:tcW w:w="909" w:type="dxa"/>
          </w:tcPr>
          <w:p w14:paraId="2115FF20" w14:textId="02AEE21C"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1.30</w:t>
            </w:r>
          </w:p>
        </w:tc>
        <w:tc>
          <w:tcPr>
            <w:tcW w:w="830" w:type="dxa"/>
          </w:tcPr>
          <w:p w14:paraId="63E93907" w14:textId="4B85D309"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1.25</w:t>
            </w:r>
          </w:p>
        </w:tc>
        <w:tc>
          <w:tcPr>
            <w:tcW w:w="1243" w:type="dxa"/>
          </w:tcPr>
          <w:p w14:paraId="053DA98C" w14:textId="2DF208B5"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3.15</w:t>
            </w:r>
          </w:p>
        </w:tc>
        <w:tc>
          <w:tcPr>
            <w:tcW w:w="795" w:type="dxa"/>
          </w:tcPr>
          <w:p w14:paraId="009D4E1D" w14:textId="4FEE85FF"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0.000</w:t>
            </w:r>
          </w:p>
        </w:tc>
        <w:tc>
          <w:tcPr>
            <w:tcW w:w="801" w:type="dxa"/>
          </w:tcPr>
          <w:p w14:paraId="299E17D5" w14:textId="52E28029"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Sig</w:t>
            </w:r>
            <w:r>
              <w:rPr>
                <w:rFonts w:asciiTheme="majorBidi" w:hAnsiTheme="majorBidi" w:cstheme="majorBidi"/>
              </w:rPr>
              <w:t>.</w:t>
            </w:r>
          </w:p>
        </w:tc>
      </w:tr>
      <w:tr w:rsidR="005B14B0" w:rsidRPr="001351EC" w14:paraId="53743940" w14:textId="77777777" w:rsidTr="005B14B0">
        <w:tc>
          <w:tcPr>
            <w:tcW w:w="1740" w:type="dxa"/>
            <w:vMerge/>
          </w:tcPr>
          <w:p w14:paraId="2AE30AD7" w14:textId="77777777" w:rsidR="005B14B0" w:rsidRPr="001351EC" w:rsidRDefault="005B14B0" w:rsidP="005B14B0">
            <w:pPr>
              <w:pStyle w:val="NoSpacing"/>
              <w:rPr>
                <w:rFonts w:asciiTheme="majorBidi" w:hAnsiTheme="majorBidi" w:cstheme="majorBidi"/>
              </w:rPr>
            </w:pPr>
          </w:p>
        </w:tc>
        <w:tc>
          <w:tcPr>
            <w:tcW w:w="1509" w:type="dxa"/>
          </w:tcPr>
          <w:p w14:paraId="14A89A9C" w14:textId="29E84BB8"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Experimental</w:t>
            </w:r>
          </w:p>
        </w:tc>
        <w:tc>
          <w:tcPr>
            <w:tcW w:w="1523" w:type="dxa"/>
            <w:vMerge/>
          </w:tcPr>
          <w:p w14:paraId="63239872" w14:textId="54F9F7E9" w:rsidR="005B14B0" w:rsidRPr="001351EC" w:rsidRDefault="005B14B0" w:rsidP="005B14B0">
            <w:pPr>
              <w:pStyle w:val="NoSpacing"/>
              <w:jc w:val="center"/>
              <w:rPr>
                <w:rFonts w:asciiTheme="majorBidi" w:hAnsiTheme="majorBidi" w:cstheme="majorBidi"/>
              </w:rPr>
            </w:pPr>
          </w:p>
        </w:tc>
        <w:tc>
          <w:tcPr>
            <w:tcW w:w="909" w:type="dxa"/>
          </w:tcPr>
          <w:p w14:paraId="679C2C0C" w14:textId="2FC008B9"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1.25​</w:t>
            </w:r>
          </w:p>
        </w:tc>
        <w:tc>
          <w:tcPr>
            <w:tcW w:w="830" w:type="dxa"/>
          </w:tcPr>
          <w:p w14:paraId="6D52B201" w14:textId="71A1BD3F"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1.10​</w:t>
            </w:r>
          </w:p>
        </w:tc>
        <w:tc>
          <w:tcPr>
            <w:tcW w:w="1243" w:type="dxa"/>
          </w:tcPr>
          <w:p w14:paraId="1883D4EA" w14:textId="193687F0"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0.97</w:t>
            </w:r>
          </w:p>
        </w:tc>
        <w:tc>
          <w:tcPr>
            <w:tcW w:w="795" w:type="dxa"/>
          </w:tcPr>
          <w:p w14:paraId="2B0E38E8" w14:textId="7F2B830C"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0.069</w:t>
            </w:r>
          </w:p>
        </w:tc>
        <w:tc>
          <w:tcPr>
            <w:tcW w:w="801" w:type="dxa"/>
          </w:tcPr>
          <w:p w14:paraId="148BD4ED" w14:textId="0510B282" w:rsidR="005B14B0" w:rsidRPr="001351EC" w:rsidRDefault="005B14B0" w:rsidP="005B14B0">
            <w:pPr>
              <w:pStyle w:val="NoSpacing"/>
              <w:jc w:val="center"/>
              <w:rPr>
                <w:rFonts w:asciiTheme="majorBidi" w:hAnsiTheme="majorBidi" w:cstheme="majorBidi"/>
              </w:rPr>
            </w:pPr>
            <w:proofErr w:type="spellStart"/>
            <w:r>
              <w:rPr>
                <w:rFonts w:asciiTheme="majorBidi" w:hAnsiTheme="majorBidi" w:cstheme="majorBidi"/>
              </w:rPr>
              <w:t>Insig</w:t>
            </w:r>
            <w:proofErr w:type="spellEnd"/>
            <w:r>
              <w:rPr>
                <w:rFonts w:asciiTheme="majorBidi" w:hAnsiTheme="majorBidi" w:cstheme="majorBidi"/>
              </w:rPr>
              <w:t>.</w:t>
            </w:r>
          </w:p>
        </w:tc>
      </w:tr>
      <w:tr w:rsidR="005B14B0" w:rsidRPr="001351EC" w14:paraId="4E757CD9" w14:textId="77777777" w:rsidTr="005B14B0">
        <w:tc>
          <w:tcPr>
            <w:tcW w:w="1740" w:type="dxa"/>
            <w:vMerge w:val="restart"/>
          </w:tcPr>
          <w:p w14:paraId="2CC52C16" w14:textId="5DBDDB4A" w:rsidR="005B14B0" w:rsidRPr="001351EC" w:rsidRDefault="005B14B0" w:rsidP="005B14B0">
            <w:pPr>
              <w:pStyle w:val="NoSpacing"/>
              <w:rPr>
                <w:rFonts w:asciiTheme="majorBidi" w:hAnsiTheme="majorBidi" w:cstheme="majorBidi"/>
              </w:rPr>
            </w:pPr>
            <w:r w:rsidRPr="001351EC">
              <w:rPr>
                <w:rFonts w:asciiTheme="majorBidi" w:hAnsiTheme="majorBidi" w:cstheme="majorBidi"/>
              </w:rPr>
              <w:t>Achievement (Discus Throw)</w:t>
            </w:r>
          </w:p>
        </w:tc>
        <w:tc>
          <w:tcPr>
            <w:tcW w:w="1509" w:type="dxa"/>
          </w:tcPr>
          <w:p w14:paraId="761FD2A8" w14:textId="1AEF925D" w:rsidR="005B14B0" w:rsidRPr="001351EC" w:rsidRDefault="005B14B0" w:rsidP="005B14B0">
            <w:pPr>
              <w:pStyle w:val="NoSpacing"/>
              <w:jc w:val="center"/>
              <w:rPr>
                <w:rFonts w:asciiTheme="majorBidi" w:hAnsiTheme="majorBidi" w:cstheme="majorBidi"/>
              </w:rPr>
            </w:pPr>
            <w:r>
              <w:rPr>
                <w:rFonts w:asciiTheme="majorBidi" w:hAnsiTheme="majorBidi" w:cstheme="majorBidi"/>
              </w:rPr>
              <w:t>Control</w:t>
            </w:r>
          </w:p>
        </w:tc>
        <w:tc>
          <w:tcPr>
            <w:tcW w:w="1523" w:type="dxa"/>
            <w:vMerge w:val="restart"/>
          </w:tcPr>
          <w:p w14:paraId="233907AF" w14:textId="4C5CDD0E"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Meter</w:t>
            </w:r>
          </w:p>
        </w:tc>
        <w:tc>
          <w:tcPr>
            <w:tcW w:w="909" w:type="dxa"/>
          </w:tcPr>
          <w:p w14:paraId="5DE8872F" w14:textId="60C9694A"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40.85</w:t>
            </w:r>
          </w:p>
        </w:tc>
        <w:tc>
          <w:tcPr>
            <w:tcW w:w="830" w:type="dxa"/>
          </w:tcPr>
          <w:p w14:paraId="3C970245" w14:textId="5A3B0B86"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41.20</w:t>
            </w:r>
          </w:p>
        </w:tc>
        <w:tc>
          <w:tcPr>
            <w:tcW w:w="1243" w:type="dxa"/>
          </w:tcPr>
          <w:p w14:paraId="083EF600" w14:textId="14290BF8"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4.45</w:t>
            </w:r>
          </w:p>
        </w:tc>
        <w:tc>
          <w:tcPr>
            <w:tcW w:w="795" w:type="dxa"/>
          </w:tcPr>
          <w:p w14:paraId="48880CA3" w14:textId="017CAFC0"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0.000</w:t>
            </w:r>
          </w:p>
        </w:tc>
        <w:tc>
          <w:tcPr>
            <w:tcW w:w="801" w:type="dxa"/>
          </w:tcPr>
          <w:p w14:paraId="727004CF" w14:textId="1183C82B"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Sig</w:t>
            </w:r>
            <w:r>
              <w:rPr>
                <w:rFonts w:asciiTheme="majorBidi" w:hAnsiTheme="majorBidi" w:cstheme="majorBidi"/>
              </w:rPr>
              <w:t>.</w:t>
            </w:r>
          </w:p>
        </w:tc>
      </w:tr>
      <w:tr w:rsidR="005B14B0" w:rsidRPr="001351EC" w14:paraId="346FBE79" w14:textId="77777777" w:rsidTr="005B14B0">
        <w:tc>
          <w:tcPr>
            <w:tcW w:w="1740" w:type="dxa"/>
            <w:vMerge/>
          </w:tcPr>
          <w:p w14:paraId="0C437038" w14:textId="77777777" w:rsidR="005B14B0" w:rsidRPr="001351EC" w:rsidRDefault="005B14B0" w:rsidP="005B14B0">
            <w:pPr>
              <w:pStyle w:val="NoSpacing"/>
              <w:rPr>
                <w:rFonts w:asciiTheme="majorBidi" w:hAnsiTheme="majorBidi" w:cstheme="majorBidi"/>
              </w:rPr>
            </w:pPr>
          </w:p>
        </w:tc>
        <w:tc>
          <w:tcPr>
            <w:tcW w:w="1509" w:type="dxa"/>
          </w:tcPr>
          <w:p w14:paraId="5FE0ED0D" w14:textId="0C1CAB21"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Experimental</w:t>
            </w:r>
          </w:p>
        </w:tc>
        <w:tc>
          <w:tcPr>
            <w:tcW w:w="1523" w:type="dxa"/>
            <w:vMerge/>
          </w:tcPr>
          <w:p w14:paraId="1234D097" w14:textId="3E2656E9" w:rsidR="005B14B0" w:rsidRPr="001351EC" w:rsidRDefault="005B14B0" w:rsidP="005B14B0">
            <w:pPr>
              <w:pStyle w:val="NoSpacing"/>
              <w:jc w:val="center"/>
              <w:rPr>
                <w:rFonts w:asciiTheme="majorBidi" w:hAnsiTheme="majorBidi" w:cstheme="majorBidi"/>
              </w:rPr>
            </w:pPr>
          </w:p>
        </w:tc>
        <w:tc>
          <w:tcPr>
            <w:tcW w:w="909" w:type="dxa"/>
          </w:tcPr>
          <w:p w14:paraId="0F32E5D5" w14:textId="6D1057C1"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40.52​​</w:t>
            </w:r>
          </w:p>
        </w:tc>
        <w:tc>
          <w:tcPr>
            <w:tcW w:w="830" w:type="dxa"/>
          </w:tcPr>
          <w:p w14:paraId="2EA7DFF7" w14:textId="0F67AE45"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45.30​​</w:t>
            </w:r>
          </w:p>
        </w:tc>
        <w:tc>
          <w:tcPr>
            <w:tcW w:w="1243" w:type="dxa"/>
          </w:tcPr>
          <w:p w14:paraId="7947DA6C" w14:textId="4D198E43"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1.32</w:t>
            </w:r>
          </w:p>
        </w:tc>
        <w:tc>
          <w:tcPr>
            <w:tcW w:w="795" w:type="dxa"/>
          </w:tcPr>
          <w:p w14:paraId="1C7DE167" w14:textId="3735BFCC" w:rsidR="005B14B0" w:rsidRPr="001351EC" w:rsidRDefault="005B14B0" w:rsidP="005B14B0">
            <w:pPr>
              <w:pStyle w:val="NoSpacing"/>
              <w:jc w:val="center"/>
              <w:rPr>
                <w:rFonts w:asciiTheme="majorBidi" w:hAnsiTheme="majorBidi" w:cstheme="majorBidi"/>
              </w:rPr>
            </w:pPr>
            <w:r w:rsidRPr="001351EC">
              <w:rPr>
                <w:rFonts w:asciiTheme="majorBidi" w:hAnsiTheme="majorBidi" w:cstheme="majorBidi"/>
              </w:rPr>
              <w:t>0.147</w:t>
            </w:r>
          </w:p>
        </w:tc>
        <w:tc>
          <w:tcPr>
            <w:tcW w:w="801" w:type="dxa"/>
          </w:tcPr>
          <w:p w14:paraId="54935D51" w14:textId="58DBDB6E" w:rsidR="005B14B0" w:rsidRPr="001351EC" w:rsidRDefault="005B14B0" w:rsidP="005B14B0">
            <w:pPr>
              <w:pStyle w:val="NoSpacing"/>
              <w:jc w:val="center"/>
              <w:rPr>
                <w:rFonts w:asciiTheme="majorBidi" w:hAnsiTheme="majorBidi" w:cstheme="majorBidi"/>
              </w:rPr>
            </w:pPr>
            <w:proofErr w:type="spellStart"/>
            <w:r>
              <w:rPr>
                <w:rFonts w:asciiTheme="majorBidi" w:hAnsiTheme="majorBidi" w:cstheme="majorBidi"/>
              </w:rPr>
              <w:t>Insig</w:t>
            </w:r>
            <w:proofErr w:type="spellEnd"/>
            <w:r>
              <w:rPr>
                <w:rFonts w:asciiTheme="majorBidi" w:hAnsiTheme="majorBidi" w:cstheme="majorBidi"/>
              </w:rPr>
              <w:t>.</w:t>
            </w:r>
          </w:p>
        </w:tc>
      </w:tr>
    </w:tbl>
    <w:p w14:paraId="3A1A4DEE" w14:textId="77777777" w:rsidR="00650823" w:rsidRPr="001351EC" w:rsidRDefault="00650823" w:rsidP="00B11E5B">
      <w:pPr>
        <w:spacing w:after="0" w:line="240" w:lineRule="auto"/>
        <w:jc w:val="both"/>
        <w:rPr>
          <w:rFonts w:asciiTheme="majorBidi" w:hAnsiTheme="majorBidi" w:cstheme="majorBidi"/>
        </w:rPr>
      </w:pPr>
    </w:p>
    <w:p w14:paraId="7E4989A7" w14:textId="0D146F32" w:rsidR="00D559A2" w:rsidRPr="001351EC" w:rsidRDefault="00D559A2" w:rsidP="00B11E5B">
      <w:pPr>
        <w:spacing w:after="0" w:line="240" w:lineRule="auto"/>
        <w:jc w:val="both"/>
        <w:rPr>
          <w:rFonts w:asciiTheme="majorBidi" w:hAnsiTheme="majorBidi" w:cstheme="majorBidi"/>
        </w:rPr>
      </w:pPr>
      <w:proofErr w:type="gramStart"/>
      <w:r w:rsidRPr="005B14B0">
        <w:rPr>
          <w:rFonts w:asciiTheme="majorBidi" w:hAnsiTheme="majorBidi" w:cstheme="majorBidi"/>
          <w:b/>
          <w:bCs/>
        </w:rPr>
        <w:t xml:space="preserve">Table </w:t>
      </w:r>
      <w:r w:rsidR="005B14B0" w:rsidRPr="005B14B0">
        <w:rPr>
          <w:rFonts w:asciiTheme="majorBidi" w:hAnsiTheme="majorBidi" w:cstheme="majorBidi"/>
          <w:b/>
          <w:bCs/>
        </w:rPr>
        <w:t>2.</w:t>
      </w:r>
      <w:proofErr w:type="gramEnd"/>
      <w:r w:rsidRPr="001351EC">
        <w:rPr>
          <w:rFonts w:asciiTheme="majorBidi" w:hAnsiTheme="majorBidi" w:cstheme="majorBidi"/>
        </w:rPr>
        <w:t xml:space="preserve"> </w:t>
      </w:r>
      <w:r w:rsidR="002F4B3E">
        <w:rPr>
          <w:rFonts w:asciiTheme="majorBidi" w:hAnsiTheme="majorBidi" w:cstheme="majorBidi"/>
        </w:rPr>
        <w:t>S</w:t>
      </w:r>
      <w:r w:rsidRPr="001351EC">
        <w:rPr>
          <w:rFonts w:asciiTheme="majorBidi" w:hAnsiTheme="majorBidi" w:cstheme="majorBidi"/>
        </w:rPr>
        <w:t>hows differences between two groups in post-test</w:t>
      </w:r>
    </w:p>
    <w:tbl>
      <w:tblPr>
        <w:tblStyle w:val="TableGrid"/>
        <w:tblW w:w="0" w:type="auto"/>
        <w:tblLook w:val="04A0" w:firstRow="1" w:lastRow="0" w:firstColumn="1" w:lastColumn="0" w:noHBand="0" w:noVBand="1"/>
      </w:tblPr>
      <w:tblGrid>
        <w:gridCol w:w="2146"/>
        <w:gridCol w:w="1523"/>
        <w:gridCol w:w="1509"/>
        <w:gridCol w:w="974"/>
        <w:gridCol w:w="1243"/>
        <w:gridCol w:w="1053"/>
        <w:gridCol w:w="1070"/>
      </w:tblGrid>
      <w:tr w:rsidR="005B14B0" w:rsidRPr="001351EC" w14:paraId="17953DA0" w14:textId="77777777" w:rsidTr="002F4B3E">
        <w:tc>
          <w:tcPr>
            <w:tcW w:w="2146" w:type="dxa"/>
            <w:hideMark/>
          </w:tcPr>
          <w:p w14:paraId="6632B949" w14:textId="77777777" w:rsidR="005B14B0" w:rsidRPr="001351EC" w:rsidRDefault="005B14B0" w:rsidP="002F4B3E">
            <w:pPr>
              <w:pStyle w:val="NoSpacing"/>
              <w:jc w:val="center"/>
              <w:rPr>
                <w:rFonts w:asciiTheme="majorBidi" w:hAnsiTheme="majorBidi" w:cstheme="majorBidi"/>
              </w:rPr>
            </w:pPr>
            <w:r w:rsidRPr="001351EC">
              <w:rPr>
                <w:rFonts w:asciiTheme="majorBidi" w:hAnsiTheme="majorBidi" w:cstheme="majorBidi"/>
              </w:rPr>
              <w:t>Variables</w:t>
            </w:r>
          </w:p>
        </w:tc>
        <w:tc>
          <w:tcPr>
            <w:tcW w:w="1523" w:type="dxa"/>
            <w:hideMark/>
          </w:tcPr>
          <w:p w14:paraId="42FB1BD5" w14:textId="556EC1F8" w:rsidR="005B14B0"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 xml:space="preserve">Measurement </w:t>
            </w:r>
            <w:r w:rsidR="005B14B0" w:rsidRPr="001351EC">
              <w:rPr>
                <w:rFonts w:asciiTheme="majorBidi" w:hAnsiTheme="majorBidi" w:cstheme="majorBidi"/>
              </w:rPr>
              <w:t>unit</w:t>
            </w:r>
          </w:p>
        </w:tc>
        <w:tc>
          <w:tcPr>
            <w:tcW w:w="1509" w:type="dxa"/>
            <w:hideMark/>
          </w:tcPr>
          <w:p w14:paraId="36678CF3" w14:textId="5AD37AF5" w:rsidR="005B14B0" w:rsidRPr="001351EC" w:rsidRDefault="005B14B0" w:rsidP="002F4B3E">
            <w:pPr>
              <w:pStyle w:val="NoSpacing"/>
              <w:jc w:val="center"/>
              <w:rPr>
                <w:rFonts w:asciiTheme="majorBidi" w:hAnsiTheme="majorBidi" w:cstheme="majorBidi"/>
              </w:rPr>
            </w:pPr>
            <w:r w:rsidRPr="001351EC">
              <w:rPr>
                <w:rFonts w:asciiTheme="majorBidi" w:hAnsiTheme="majorBidi" w:cstheme="majorBidi"/>
              </w:rPr>
              <w:t>Experimental</w:t>
            </w:r>
          </w:p>
        </w:tc>
        <w:tc>
          <w:tcPr>
            <w:tcW w:w="974" w:type="dxa"/>
            <w:hideMark/>
          </w:tcPr>
          <w:p w14:paraId="3D972690" w14:textId="27C6A4E7" w:rsidR="005B14B0" w:rsidRPr="001351EC" w:rsidRDefault="005B14B0" w:rsidP="002F4B3E">
            <w:pPr>
              <w:pStyle w:val="NoSpacing"/>
              <w:jc w:val="center"/>
              <w:rPr>
                <w:rFonts w:asciiTheme="majorBidi" w:hAnsiTheme="majorBidi" w:cstheme="majorBidi"/>
              </w:rPr>
            </w:pPr>
            <w:r>
              <w:rPr>
                <w:rFonts w:asciiTheme="majorBidi" w:hAnsiTheme="majorBidi" w:cstheme="majorBidi"/>
              </w:rPr>
              <w:t>Control</w:t>
            </w:r>
          </w:p>
        </w:tc>
        <w:tc>
          <w:tcPr>
            <w:tcW w:w="1243" w:type="dxa"/>
            <w:hideMark/>
          </w:tcPr>
          <w:p w14:paraId="6AAF2572" w14:textId="1599407E" w:rsidR="005B14B0" w:rsidRPr="001351EC" w:rsidRDefault="005B14B0" w:rsidP="002F4B3E">
            <w:pPr>
              <w:pStyle w:val="NoSpacing"/>
              <w:jc w:val="center"/>
              <w:rPr>
                <w:rFonts w:asciiTheme="majorBidi" w:hAnsiTheme="majorBidi" w:cstheme="majorBidi"/>
              </w:rPr>
            </w:pPr>
            <w:r>
              <w:rPr>
                <w:rFonts w:asciiTheme="majorBidi" w:hAnsiTheme="majorBidi" w:cstheme="majorBidi"/>
              </w:rPr>
              <w:t xml:space="preserve">Calculated (t) </w:t>
            </w:r>
            <w:r w:rsidRPr="001351EC">
              <w:rPr>
                <w:rFonts w:asciiTheme="majorBidi" w:hAnsiTheme="majorBidi" w:cstheme="majorBidi"/>
              </w:rPr>
              <w:t>value</w:t>
            </w:r>
          </w:p>
        </w:tc>
        <w:tc>
          <w:tcPr>
            <w:tcW w:w="1053" w:type="dxa"/>
          </w:tcPr>
          <w:p w14:paraId="490742A0" w14:textId="00DEB74E" w:rsidR="005B14B0" w:rsidRPr="001351EC" w:rsidRDefault="005B14B0" w:rsidP="002F4B3E">
            <w:pPr>
              <w:pStyle w:val="NoSpacing"/>
              <w:jc w:val="center"/>
              <w:rPr>
                <w:rFonts w:asciiTheme="majorBidi" w:hAnsiTheme="majorBidi" w:cstheme="majorBidi"/>
              </w:rPr>
            </w:pPr>
            <w:r w:rsidRPr="001351EC">
              <w:rPr>
                <w:rFonts w:asciiTheme="majorBidi" w:hAnsiTheme="majorBidi" w:cstheme="majorBidi"/>
              </w:rPr>
              <w:t>Error rate</w:t>
            </w:r>
          </w:p>
        </w:tc>
        <w:tc>
          <w:tcPr>
            <w:tcW w:w="0" w:type="auto"/>
            <w:hideMark/>
          </w:tcPr>
          <w:p w14:paraId="5C3C7D06" w14:textId="33EF830D" w:rsidR="005B14B0" w:rsidRPr="001351EC" w:rsidRDefault="005B14B0" w:rsidP="002F4B3E">
            <w:pPr>
              <w:pStyle w:val="NoSpacing"/>
              <w:jc w:val="center"/>
              <w:rPr>
                <w:rFonts w:asciiTheme="majorBidi" w:hAnsiTheme="majorBidi" w:cstheme="majorBidi"/>
              </w:rPr>
            </w:pPr>
            <w:r w:rsidRPr="001351EC">
              <w:rPr>
                <w:rFonts w:asciiTheme="majorBidi" w:hAnsiTheme="majorBidi" w:cstheme="majorBidi"/>
              </w:rPr>
              <w:t>Sig</w:t>
            </w:r>
            <w:r>
              <w:rPr>
                <w:rFonts w:asciiTheme="majorBidi" w:hAnsiTheme="majorBidi" w:cstheme="majorBidi"/>
              </w:rPr>
              <w:t>. type</w:t>
            </w:r>
          </w:p>
        </w:tc>
      </w:tr>
      <w:tr w:rsidR="002F4B3E" w:rsidRPr="001351EC" w14:paraId="422BD7AB" w14:textId="77777777" w:rsidTr="002F4B3E">
        <w:tc>
          <w:tcPr>
            <w:tcW w:w="2146" w:type="dxa"/>
            <w:hideMark/>
          </w:tcPr>
          <w:p w14:paraId="5369F2EC" w14:textId="77777777" w:rsidR="002F4B3E" w:rsidRPr="001351EC" w:rsidRDefault="002F4B3E" w:rsidP="002F4B3E">
            <w:pPr>
              <w:pStyle w:val="NoSpacing"/>
              <w:rPr>
                <w:rFonts w:asciiTheme="majorBidi" w:hAnsiTheme="majorBidi" w:cstheme="majorBidi"/>
              </w:rPr>
            </w:pPr>
            <w:r w:rsidRPr="001351EC">
              <w:rPr>
                <w:rFonts w:asciiTheme="majorBidi" w:hAnsiTheme="majorBidi" w:cstheme="majorBidi"/>
              </w:rPr>
              <w:t>Explosive force (two arms)</w:t>
            </w:r>
          </w:p>
        </w:tc>
        <w:tc>
          <w:tcPr>
            <w:tcW w:w="1523" w:type="dxa"/>
            <w:hideMark/>
          </w:tcPr>
          <w:p w14:paraId="229932BC" w14:textId="15143D55"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Meter</w:t>
            </w:r>
          </w:p>
        </w:tc>
        <w:tc>
          <w:tcPr>
            <w:tcW w:w="1509" w:type="dxa"/>
            <w:hideMark/>
          </w:tcPr>
          <w:p w14:paraId="6A3C1875"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12.50</w:t>
            </w:r>
          </w:p>
        </w:tc>
        <w:tc>
          <w:tcPr>
            <w:tcW w:w="974" w:type="dxa"/>
            <w:hideMark/>
          </w:tcPr>
          <w:p w14:paraId="1E832942" w14:textId="06BE16D3"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10.85​</w:t>
            </w:r>
          </w:p>
        </w:tc>
        <w:tc>
          <w:tcPr>
            <w:tcW w:w="1243" w:type="dxa"/>
            <w:hideMark/>
          </w:tcPr>
          <w:p w14:paraId="28D279E8"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4.12</w:t>
            </w:r>
          </w:p>
        </w:tc>
        <w:tc>
          <w:tcPr>
            <w:tcW w:w="1053" w:type="dxa"/>
          </w:tcPr>
          <w:p w14:paraId="00F2A6D0" w14:textId="584EECB4"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0.000</w:t>
            </w:r>
          </w:p>
        </w:tc>
        <w:tc>
          <w:tcPr>
            <w:tcW w:w="0" w:type="auto"/>
            <w:hideMark/>
          </w:tcPr>
          <w:p w14:paraId="2D9B8436" w14:textId="4481B17B" w:rsidR="002F4B3E" w:rsidRPr="001351EC" w:rsidRDefault="002F4B3E" w:rsidP="002F4B3E">
            <w:pPr>
              <w:pStyle w:val="NoSpacing"/>
              <w:jc w:val="center"/>
              <w:rPr>
                <w:rFonts w:asciiTheme="majorBidi" w:hAnsiTheme="majorBidi" w:cstheme="majorBidi"/>
              </w:rPr>
            </w:pPr>
            <w:r w:rsidRPr="003B2E37">
              <w:rPr>
                <w:rFonts w:asciiTheme="majorBidi" w:hAnsiTheme="majorBidi" w:cstheme="majorBidi"/>
              </w:rPr>
              <w:t>Sig.</w:t>
            </w:r>
          </w:p>
        </w:tc>
      </w:tr>
      <w:tr w:rsidR="002F4B3E" w:rsidRPr="001351EC" w14:paraId="579A90F8" w14:textId="77777777" w:rsidTr="002F4B3E">
        <w:tc>
          <w:tcPr>
            <w:tcW w:w="2146" w:type="dxa"/>
            <w:hideMark/>
          </w:tcPr>
          <w:p w14:paraId="26FDA2F9" w14:textId="087911D1" w:rsidR="002F4B3E" w:rsidRPr="001351EC" w:rsidRDefault="002F4B3E" w:rsidP="002F4B3E">
            <w:pPr>
              <w:pStyle w:val="NoSpacing"/>
              <w:rPr>
                <w:rFonts w:asciiTheme="majorBidi" w:hAnsiTheme="majorBidi" w:cstheme="majorBidi"/>
              </w:rPr>
            </w:pPr>
            <w:r w:rsidRPr="001351EC">
              <w:rPr>
                <w:rFonts w:asciiTheme="majorBidi" w:hAnsiTheme="majorBidi" w:cstheme="majorBidi"/>
              </w:rPr>
              <w:t xml:space="preserve">Explosive force (two </w:t>
            </w:r>
            <w:r>
              <w:rPr>
                <w:rFonts w:asciiTheme="majorBidi" w:hAnsiTheme="majorBidi" w:cstheme="majorBidi"/>
              </w:rPr>
              <w:t>legs</w:t>
            </w:r>
            <w:r w:rsidRPr="001351EC">
              <w:rPr>
                <w:rFonts w:asciiTheme="majorBidi" w:hAnsiTheme="majorBidi" w:cstheme="majorBidi"/>
              </w:rPr>
              <w:t>)</w:t>
            </w:r>
          </w:p>
        </w:tc>
        <w:tc>
          <w:tcPr>
            <w:tcW w:w="1523" w:type="dxa"/>
            <w:hideMark/>
          </w:tcPr>
          <w:p w14:paraId="6B61FADA" w14:textId="3E82A01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Meter</w:t>
            </w:r>
          </w:p>
        </w:tc>
        <w:tc>
          <w:tcPr>
            <w:tcW w:w="1509" w:type="dxa"/>
            <w:hideMark/>
          </w:tcPr>
          <w:p w14:paraId="28E17994"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2.45</w:t>
            </w:r>
          </w:p>
        </w:tc>
        <w:tc>
          <w:tcPr>
            <w:tcW w:w="974" w:type="dxa"/>
            <w:hideMark/>
          </w:tcPr>
          <w:p w14:paraId="6D01EA52" w14:textId="2219103C"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2.20​</w:t>
            </w:r>
          </w:p>
        </w:tc>
        <w:tc>
          <w:tcPr>
            <w:tcW w:w="1243" w:type="dxa"/>
            <w:hideMark/>
          </w:tcPr>
          <w:p w14:paraId="7D873788"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3.85</w:t>
            </w:r>
          </w:p>
        </w:tc>
        <w:tc>
          <w:tcPr>
            <w:tcW w:w="1053" w:type="dxa"/>
          </w:tcPr>
          <w:p w14:paraId="25C90DC0" w14:textId="013502D9"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0.000</w:t>
            </w:r>
          </w:p>
        </w:tc>
        <w:tc>
          <w:tcPr>
            <w:tcW w:w="0" w:type="auto"/>
            <w:hideMark/>
          </w:tcPr>
          <w:p w14:paraId="476A6467" w14:textId="3444551E" w:rsidR="002F4B3E" w:rsidRPr="001351EC" w:rsidRDefault="002F4B3E" w:rsidP="002F4B3E">
            <w:pPr>
              <w:pStyle w:val="NoSpacing"/>
              <w:jc w:val="center"/>
              <w:rPr>
                <w:rFonts w:asciiTheme="majorBidi" w:hAnsiTheme="majorBidi" w:cstheme="majorBidi"/>
              </w:rPr>
            </w:pPr>
            <w:r w:rsidRPr="003B2E37">
              <w:rPr>
                <w:rFonts w:asciiTheme="majorBidi" w:hAnsiTheme="majorBidi" w:cstheme="majorBidi"/>
              </w:rPr>
              <w:t>Sig.</w:t>
            </w:r>
          </w:p>
        </w:tc>
      </w:tr>
      <w:tr w:rsidR="002F4B3E" w:rsidRPr="001351EC" w14:paraId="4B621452" w14:textId="77777777" w:rsidTr="002F4B3E">
        <w:tc>
          <w:tcPr>
            <w:tcW w:w="2146" w:type="dxa"/>
            <w:hideMark/>
          </w:tcPr>
          <w:p w14:paraId="5FB853DB" w14:textId="77777777" w:rsidR="002F4B3E" w:rsidRPr="001351EC" w:rsidRDefault="002F4B3E" w:rsidP="002F4B3E">
            <w:pPr>
              <w:pStyle w:val="NoSpacing"/>
              <w:rPr>
                <w:rFonts w:asciiTheme="majorBidi" w:hAnsiTheme="majorBidi" w:cstheme="majorBidi"/>
              </w:rPr>
            </w:pPr>
            <w:r w:rsidRPr="001351EC">
              <w:rPr>
                <w:rFonts w:asciiTheme="majorBidi" w:hAnsiTheme="majorBidi" w:cstheme="majorBidi"/>
              </w:rPr>
              <w:t>Kinetic speed (rotation)</w:t>
            </w:r>
          </w:p>
        </w:tc>
        <w:tc>
          <w:tcPr>
            <w:tcW w:w="1523" w:type="dxa"/>
            <w:hideMark/>
          </w:tcPr>
          <w:p w14:paraId="3D75E9A0" w14:textId="3C8233AB"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Second</w:t>
            </w:r>
          </w:p>
        </w:tc>
        <w:tc>
          <w:tcPr>
            <w:tcW w:w="1509" w:type="dxa"/>
            <w:hideMark/>
          </w:tcPr>
          <w:p w14:paraId="6F907CA2"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1.10</w:t>
            </w:r>
          </w:p>
        </w:tc>
        <w:tc>
          <w:tcPr>
            <w:tcW w:w="974" w:type="dxa"/>
            <w:hideMark/>
          </w:tcPr>
          <w:p w14:paraId="150A4711"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1.25</w:t>
            </w:r>
          </w:p>
        </w:tc>
        <w:tc>
          <w:tcPr>
            <w:tcW w:w="1243" w:type="dxa"/>
            <w:hideMark/>
          </w:tcPr>
          <w:p w14:paraId="46552686"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3.15</w:t>
            </w:r>
          </w:p>
        </w:tc>
        <w:tc>
          <w:tcPr>
            <w:tcW w:w="1053" w:type="dxa"/>
          </w:tcPr>
          <w:p w14:paraId="58EFDCF7" w14:textId="109C3BD8"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0.000</w:t>
            </w:r>
          </w:p>
        </w:tc>
        <w:tc>
          <w:tcPr>
            <w:tcW w:w="0" w:type="auto"/>
            <w:hideMark/>
          </w:tcPr>
          <w:p w14:paraId="4BB3CA3B" w14:textId="6A0503CE" w:rsidR="002F4B3E" w:rsidRPr="001351EC" w:rsidRDefault="002F4B3E" w:rsidP="002F4B3E">
            <w:pPr>
              <w:pStyle w:val="NoSpacing"/>
              <w:jc w:val="center"/>
              <w:rPr>
                <w:rFonts w:asciiTheme="majorBidi" w:hAnsiTheme="majorBidi" w:cstheme="majorBidi"/>
              </w:rPr>
            </w:pPr>
            <w:r w:rsidRPr="003B2E37">
              <w:rPr>
                <w:rFonts w:asciiTheme="majorBidi" w:hAnsiTheme="majorBidi" w:cstheme="majorBidi"/>
              </w:rPr>
              <w:t>Sig.</w:t>
            </w:r>
          </w:p>
        </w:tc>
      </w:tr>
      <w:tr w:rsidR="002F4B3E" w:rsidRPr="001351EC" w14:paraId="40C9D113" w14:textId="77777777" w:rsidTr="002F4B3E">
        <w:tc>
          <w:tcPr>
            <w:tcW w:w="2146" w:type="dxa"/>
            <w:hideMark/>
          </w:tcPr>
          <w:p w14:paraId="0CB2744B" w14:textId="77777777" w:rsidR="002F4B3E" w:rsidRPr="001351EC" w:rsidRDefault="002F4B3E" w:rsidP="002F4B3E">
            <w:pPr>
              <w:pStyle w:val="NoSpacing"/>
              <w:rPr>
                <w:rFonts w:asciiTheme="majorBidi" w:hAnsiTheme="majorBidi" w:cstheme="majorBidi"/>
              </w:rPr>
            </w:pPr>
            <w:r w:rsidRPr="001351EC">
              <w:rPr>
                <w:rFonts w:asciiTheme="majorBidi" w:hAnsiTheme="majorBidi" w:cstheme="majorBidi"/>
              </w:rPr>
              <w:t>Achievement (Discus Throw)</w:t>
            </w:r>
          </w:p>
        </w:tc>
        <w:tc>
          <w:tcPr>
            <w:tcW w:w="1523" w:type="dxa"/>
            <w:hideMark/>
          </w:tcPr>
          <w:p w14:paraId="3524274E" w14:textId="5D6FEA20"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Meter</w:t>
            </w:r>
          </w:p>
        </w:tc>
        <w:tc>
          <w:tcPr>
            <w:tcW w:w="1509" w:type="dxa"/>
            <w:hideMark/>
          </w:tcPr>
          <w:p w14:paraId="4704AECE"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45.30</w:t>
            </w:r>
          </w:p>
        </w:tc>
        <w:tc>
          <w:tcPr>
            <w:tcW w:w="974" w:type="dxa"/>
            <w:hideMark/>
          </w:tcPr>
          <w:p w14:paraId="19B2FC04"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41.20</w:t>
            </w:r>
          </w:p>
        </w:tc>
        <w:tc>
          <w:tcPr>
            <w:tcW w:w="1243" w:type="dxa"/>
            <w:hideMark/>
          </w:tcPr>
          <w:p w14:paraId="027ADD81" w14:textId="77777777"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4.45</w:t>
            </w:r>
          </w:p>
        </w:tc>
        <w:tc>
          <w:tcPr>
            <w:tcW w:w="1053" w:type="dxa"/>
          </w:tcPr>
          <w:p w14:paraId="6C586399" w14:textId="778C642E" w:rsidR="002F4B3E" w:rsidRPr="001351EC" w:rsidRDefault="002F4B3E" w:rsidP="002F4B3E">
            <w:pPr>
              <w:pStyle w:val="NoSpacing"/>
              <w:jc w:val="center"/>
              <w:rPr>
                <w:rFonts w:asciiTheme="majorBidi" w:hAnsiTheme="majorBidi" w:cstheme="majorBidi"/>
              </w:rPr>
            </w:pPr>
            <w:r w:rsidRPr="001351EC">
              <w:rPr>
                <w:rFonts w:asciiTheme="majorBidi" w:hAnsiTheme="majorBidi" w:cstheme="majorBidi"/>
              </w:rPr>
              <w:t>0.000</w:t>
            </w:r>
          </w:p>
        </w:tc>
        <w:tc>
          <w:tcPr>
            <w:tcW w:w="0" w:type="auto"/>
            <w:hideMark/>
          </w:tcPr>
          <w:p w14:paraId="3E904C3F" w14:textId="2975A3DF" w:rsidR="002F4B3E" w:rsidRPr="001351EC" w:rsidRDefault="002F4B3E" w:rsidP="002F4B3E">
            <w:pPr>
              <w:pStyle w:val="NoSpacing"/>
              <w:jc w:val="center"/>
              <w:rPr>
                <w:rFonts w:asciiTheme="majorBidi" w:hAnsiTheme="majorBidi" w:cstheme="majorBidi"/>
              </w:rPr>
            </w:pPr>
            <w:r w:rsidRPr="003B2E37">
              <w:rPr>
                <w:rFonts w:asciiTheme="majorBidi" w:hAnsiTheme="majorBidi" w:cstheme="majorBidi"/>
              </w:rPr>
              <w:t>Sig.</w:t>
            </w:r>
          </w:p>
        </w:tc>
      </w:tr>
    </w:tbl>
    <w:p w14:paraId="564967F8" w14:textId="77777777" w:rsidR="002F4B3E" w:rsidRDefault="002F4B3E" w:rsidP="002F4B3E">
      <w:pPr>
        <w:spacing w:after="0" w:line="240" w:lineRule="auto"/>
        <w:jc w:val="both"/>
        <w:rPr>
          <w:rFonts w:asciiTheme="majorBidi" w:hAnsiTheme="majorBidi" w:cstheme="majorBidi"/>
        </w:rPr>
      </w:pPr>
    </w:p>
    <w:p w14:paraId="2740B27E" w14:textId="77777777" w:rsidR="008C1A23" w:rsidRDefault="008C1A23" w:rsidP="008C1A23">
      <w:pPr>
        <w:spacing w:after="0" w:line="240" w:lineRule="auto"/>
        <w:jc w:val="both"/>
        <w:rPr>
          <w:rFonts w:asciiTheme="majorBidi" w:hAnsiTheme="majorBidi" w:cstheme="majorBidi"/>
        </w:rPr>
      </w:pPr>
      <w:r w:rsidRPr="008C1A23">
        <w:rPr>
          <w:rFonts w:asciiTheme="majorBidi" w:hAnsiTheme="majorBidi" w:cstheme="majorBidi"/>
        </w:rPr>
        <w:t xml:space="preserve">The exercises used had a significant impact on the muscular strength that was stressed during the special strength training program for the members of the experimental group, and all test results used in the research's field experiment demonstrated significant improvement for the experimental group. The results of these tests showed how these workouts affected the </w:t>
      </w:r>
      <w:r w:rsidRPr="008C1A23">
        <w:rPr>
          <w:rFonts w:asciiTheme="majorBidi" w:hAnsiTheme="majorBidi" w:cstheme="majorBidi"/>
        </w:rPr>
        <w:lastRenderedPageBreak/>
        <w:t xml:space="preserve">development of the general muscle groups involved in the flexion and extension of the joints involved in these movements (6:77). </w:t>
      </w:r>
      <w:proofErr w:type="gramStart"/>
      <w:r w:rsidRPr="008C1A23">
        <w:rPr>
          <w:rFonts w:asciiTheme="majorBidi" w:hAnsiTheme="majorBidi" w:cstheme="majorBidi"/>
        </w:rPr>
        <w:t>such</w:t>
      </w:r>
      <w:proofErr w:type="gramEnd"/>
      <w:r w:rsidRPr="008C1A23">
        <w:rPr>
          <w:rFonts w:asciiTheme="majorBidi" w:hAnsiTheme="majorBidi" w:cstheme="majorBidi"/>
        </w:rPr>
        <w:t xml:space="preserve"> that the torque of contraction and extension force was at its maximum level, which included a decrease in the time of movement speed. Since most specialized studies showed that the increase in strength is directly proportional to speed and inversely proportional to time with a relative constancy of mass, this indicates the person's capacity to exert the highest rates of rapid and explosive force to obtain the possible speed represented by the decrease in the time of covering this (7: 94).</w:t>
      </w:r>
    </w:p>
    <w:p w14:paraId="29750CD7" w14:textId="36FF7B73" w:rsidR="008D66DE" w:rsidRDefault="008D66DE" w:rsidP="000B042F">
      <w:pPr>
        <w:spacing w:after="0" w:line="240" w:lineRule="auto"/>
        <w:jc w:val="both"/>
        <w:rPr>
          <w:rFonts w:asciiTheme="majorBidi" w:hAnsiTheme="majorBidi" w:cstheme="majorBidi"/>
        </w:rPr>
      </w:pPr>
      <w:r w:rsidRPr="008D66DE">
        <w:rPr>
          <w:rFonts w:asciiTheme="majorBidi" w:hAnsiTheme="majorBidi" w:cstheme="majorBidi"/>
        </w:rPr>
        <w:t xml:space="preserve">Rapid and explosive muscular power increased as a result of fast strength training, as did a quicker reaction to generate greater muscle power in accordance with the type of resistance utilized, progressively increasing </w:t>
      </w:r>
      <w:proofErr w:type="spellStart"/>
      <w:r w:rsidRPr="008D66DE">
        <w:rPr>
          <w:rFonts w:asciiTheme="majorBidi" w:hAnsiTheme="majorBidi" w:cstheme="majorBidi"/>
        </w:rPr>
        <w:t>it.The</w:t>
      </w:r>
      <w:proofErr w:type="spellEnd"/>
      <w:r w:rsidRPr="008D66DE">
        <w:rPr>
          <w:rFonts w:asciiTheme="majorBidi" w:hAnsiTheme="majorBidi" w:cstheme="majorBidi"/>
        </w:rPr>
        <w:t xml:space="preserve"> post-test findings for this group showed an increase in kinetic energy, which is indicated by an increase in the pace of muscular contraction and relaxation (8: 118). In contrast, the control group showed no discernible alterations. According to certain experts, muscle fibers may generate a considerable amount of force when using body weight as a resistance force in explosive power training. As a result, there will be more active motor units, which will enhance their capacity to generate kinetic energy (9: 146). </w:t>
      </w:r>
    </w:p>
    <w:p w14:paraId="5F08623D" w14:textId="77777777" w:rsidR="00AA5FC0" w:rsidRDefault="00AA5FC0" w:rsidP="002F4B3E">
      <w:pPr>
        <w:spacing w:after="0" w:line="240" w:lineRule="auto"/>
        <w:jc w:val="both"/>
        <w:rPr>
          <w:rFonts w:asciiTheme="majorBidi" w:hAnsiTheme="majorBidi" w:cstheme="majorBidi"/>
        </w:rPr>
      </w:pPr>
      <w:r w:rsidRPr="00AA5FC0">
        <w:rPr>
          <w:rFonts w:asciiTheme="majorBidi" w:hAnsiTheme="majorBidi" w:cstheme="majorBidi"/>
        </w:rPr>
        <w:t xml:space="preserve">This demonstrates the growth of these muscles' efficiency within the performance-specific ranges of motion, which was founded on the idea of force change during the ranges of the joints involved in movement. This provided insight into the degree of explosive and rapid power development for the members of this group through the significant distance covered during a particular number of jumps. (10:89) </w:t>
      </w:r>
    </w:p>
    <w:p w14:paraId="68374F83" w14:textId="087DBD63" w:rsidR="002F4B3E" w:rsidRDefault="00372E8A" w:rsidP="00AA5FC0">
      <w:pPr>
        <w:spacing w:after="0" w:line="240" w:lineRule="auto"/>
        <w:jc w:val="both"/>
        <w:rPr>
          <w:rFonts w:asciiTheme="majorBidi" w:hAnsiTheme="majorBidi" w:cstheme="majorBidi"/>
        </w:rPr>
      </w:pPr>
      <w:r w:rsidRPr="001351EC">
        <w:rPr>
          <w:rFonts w:asciiTheme="majorBidi" w:hAnsiTheme="majorBidi" w:cstheme="majorBidi"/>
        </w:rPr>
        <w:t xml:space="preserve">As expected, the experimental group showed an increase in speed endurance as a result of using the </w:t>
      </w:r>
      <w:proofErr w:type="spellStart"/>
      <w:r w:rsidRPr="001351EC">
        <w:rPr>
          <w:rFonts w:asciiTheme="majorBidi" w:hAnsiTheme="majorBidi" w:cstheme="majorBidi"/>
        </w:rPr>
        <w:t>endpads</w:t>
      </w:r>
      <w:proofErr w:type="spellEnd"/>
      <w:r w:rsidRPr="001351EC">
        <w:rPr>
          <w:rFonts w:asciiTheme="majorBidi" w:hAnsiTheme="majorBidi" w:cstheme="majorBidi"/>
        </w:rPr>
        <w:t xml:space="preserve"> during the execution of </w:t>
      </w:r>
      <w:r w:rsidR="001D1DA7" w:rsidRPr="001351EC">
        <w:rPr>
          <w:rFonts w:asciiTheme="majorBidi" w:hAnsiTheme="majorBidi" w:cstheme="majorBidi"/>
        </w:rPr>
        <w:t xml:space="preserve">precise movements in the discus </w:t>
      </w:r>
      <w:proofErr w:type="gramStart"/>
      <w:r w:rsidR="001D1DA7" w:rsidRPr="001351EC">
        <w:rPr>
          <w:rFonts w:asciiTheme="majorBidi" w:hAnsiTheme="majorBidi" w:cstheme="majorBidi"/>
        </w:rPr>
        <w:t>throw ,</w:t>
      </w:r>
      <w:proofErr w:type="gramEnd"/>
      <w:r w:rsidR="001D1DA7" w:rsidRPr="001351EC">
        <w:rPr>
          <w:rFonts w:asciiTheme="majorBidi" w:hAnsiTheme="majorBidi" w:cstheme="majorBidi"/>
        </w:rPr>
        <w:t xml:space="preserve"> </w:t>
      </w:r>
      <w:r w:rsidR="00AA5FC0" w:rsidRPr="00AA5FC0">
        <w:rPr>
          <w:rFonts w:asciiTheme="majorBidi" w:hAnsiTheme="majorBidi" w:cstheme="majorBidi"/>
        </w:rPr>
        <w:t xml:space="preserve">in contrast to the control group. Although there were apparent disparities between the two groups, performance speed was maintained. In the meantime, the experimental group's training from the </w:t>
      </w:r>
      <w:proofErr w:type="spellStart"/>
      <w:r w:rsidR="00AA5FC0" w:rsidRPr="00AA5FC0">
        <w:rPr>
          <w:rFonts w:asciiTheme="majorBidi" w:hAnsiTheme="majorBidi" w:cstheme="majorBidi"/>
        </w:rPr>
        <w:t>endpads</w:t>
      </w:r>
      <w:proofErr w:type="spellEnd"/>
      <w:r w:rsidR="00AA5FC0" w:rsidRPr="00AA5FC0">
        <w:rPr>
          <w:rFonts w:asciiTheme="majorBidi" w:hAnsiTheme="majorBidi" w:cstheme="majorBidi"/>
        </w:rPr>
        <w:t xml:space="preserve"> throughout different phases of the technical execution led to a considerable rise in explosive force and speed, which are essential for high-performance execution. As a consequence, the experimental group attained a high degree of performance efficiency and high competency in these skills. Additionally, some research has shown that using body weight-related resistance during the pivot stages of discus throwing is the most effective approach to produce propulsion for a prolonged length of foot contact (11:68).</w:t>
      </w:r>
    </w:p>
    <w:p w14:paraId="3EF87F11" w14:textId="2CF24B0E" w:rsidR="00D559A2" w:rsidRPr="002F4B3E" w:rsidRDefault="00D559A2" w:rsidP="002F4B3E">
      <w:pPr>
        <w:spacing w:after="0" w:line="240" w:lineRule="auto"/>
        <w:jc w:val="both"/>
        <w:rPr>
          <w:rFonts w:asciiTheme="majorBidi" w:hAnsiTheme="majorBidi" w:cstheme="majorBidi"/>
          <w:b/>
          <w:bCs/>
        </w:rPr>
      </w:pPr>
      <w:r w:rsidRPr="002F4B3E">
        <w:rPr>
          <w:rFonts w:asciiTheme="majorBidi" w:hAnsiTheme="majorBidi" w:cstheme="majorBidi"/>
          <w:b/>
          <w:bCs/>
        </w:rPr>
        <w:t>Conclusions</w:t>
      </w:r>
    </w:p>
    <w:p w14:paraId="01D9000E" w14:textId="22C9A051" w:rsidR="00D559A2" w:rsidRPr="001351EC" w:rsidRDefault="002F4B3E" w:rsidP="002F4B3E">
      <w:pPr>
        <w:spacing w:after="0" w:line="240" w:lineRule="auto"/>
        <w:jc w:val="both"/>
        <w:rPr>
          <w:rFonts w:asciiTheme="majorBidi" w:hAnsiTheme="majorBidi" w:cstheme="majorBidi"/>
        </w:rPr>
      </w:pPr>
      <w:r w:rsidRPr="001351EC">
        <w:rPr>
          <w:rFonts w:asciiTheme="majorBidi" w:hAnsiTheme="majorBidi" w:cstheme="majorBidi"/>
        </w:rPr>
        <w:t>E</w:t>
      </w:r>
      <w:r w:rsidR="00D559A2" w:rsidRPr="001351EC">
        <w:rPr>
          <w:rFonts w:asciiTheme="majorBidi" w:hAnsiTheme="majorBidi" w:cstheme="majorBidi"/>
        </w:rPr>
        <w:t>xperimental group excelled in developing explosive power as a result of using peripheral resistances that increased the mobilization of fast-twitch muscle fibers.</w:t>
      </w:r>
      <w:r>
        <w:rPr>
          <w:rFonts w:asciiTheme="majorBidi" w:hAnsiTheme="majorBidi" w:cstheme="majorBidi"/>
        </w:rPr>
        <w:t xml:space="preserve"> </w:t>
      </w:r>
      <w:r w:rsidRPr="001351EC">
        <w:rPr>
          <w:rFonts w:asciiTheme="majorBidi" w:hAnsiTheme="majorBidi" w:cstheme="majorBidi"/>
        </w:rPr>
        <w:t>A</w:t>
      </w:r>
      <w:r w:rsidR="00D559A2" w:rsidRPr="001351EC">
        <w:rPr>
          <w:rFonts w:asciiTheme="majorBidi" w:hAnsiTheme="majorBidi" w:cstheme="majorBidi"/>
        </w:rPr>
        <w:t>dded resistances improved angular speed and the ability to control body balance during rotation.</w:t>
      </w:r>
      <w:r>
        <w:rPr>
          <w:rFonts w:asciiTheme="majorBidi" w:hAnsiTheme="majorBidi" w:cstheme="majorBidi"/>
        </w:rPr>
        <w:t xml:space="preserve"> </w:t>
      </w:r>
      <w:r w:rsidR="00D559A2" w:rsidRPr="001351EC">
        <w:rPr>
          <w:rFonts w:asciiTheme="majorBidi" w:hAnsiTheme="majorBidi" w:cstheme="majorBidi"/>
        </w:rPr>
        <w:t>There is a direct correlation between the development of limb strength and the increase in numerical distance achievement in discus throwing.</w:t>
      </w:r>
    </w:p>
    <w:p w14:paraId="2D64C030" w14:textId="77777777" w:rsidR="002F4B3E" w:rsidRDefault="002F4B3E" w:rsidP="00B11E5B">
      <w:pPr>
        <w:spacing w:after="0" w:line="240" w:lineRule="auto"/>
        <w:jc w:val="both"/>
        <w:rPr>
          <w:rFonts w:asciiTheme="majorBidi" w:hAnsiTheme="majorBidi" w:cstheme="majorBidi"/>
        </w:rPr>
      </w:pPr>
    </w:p>
    <w:p w14:paraId="7CE3B94D" w14:textId="0D2DC762" w:rsidR="00D559A2" w:rsidRPr="002F4B3E" w:rsidRDefault="00D559A2" w:rsidP="00B11E5B">
      <w:pPr>
        <w:spacing w:after="0" w:line="240" w:lineRule="auto"/>
        <w:jc w:val="both"/>
        <w:rPr>
          <w:rFonts w:asciiTheme="majorBidi" w:hAnsiTheme="majorBidi" w:cstheme="majorBidi"/>
          <w:b/>
          <w:bCs/>
        </w:rPr>
      </w:pPr>
      <w:r w:rsidRPr="002F4B3E">
        <w:rPr>
          <w:rFonts w:asciiTheme="majorBidi" w:hAnsiTheme="majorBidi" w:cstheme="majorBidi"/>
          <w:b/>
          <w:bCs/>
        </w:rPr>
        <w:t>Recommendations</w:t>
      </w:r>
    </w:p>
    <w:p w14:paraId="4CF6AE99" w14:textId="608CF9DB" w:rsidR="00D559A2" w:rsidRPr="001351EC" w:rsidRDefault="002F4B3E" w:rsidP="001470D4">
      <w:pPr>
        <w:spacing w:after="0" w:line="240" w:lineRule="auto"/>
        <w:jc w:val="both"/>
        <w:rPr>
          <w:rFonts w:asciiTheme="majorBidi" w:hAnsiTheme="majorBidi" w:cstheme="majorBidi"/>
        </w:rPr>
      </w:pPr>
      <w:r w:rsidRPr="001351EC">
        <w:rPr>
          <w:rFonts w:asciiTheme="majorBidi" w:hAnsiTheme="majorBidi" w:cstheme="majorBidi"/>
        </w:rPr>
        <w:t>N</w:t>
      </w:r>
      <w:r w:rsidR="00D559A2" w:rsidRPr="001351EC">
        <w:rPr>
          <w:rFonts w:asciiTheme="majorBidi" w:hAnsiTheme="majorBidi" w:cstheme="majorBidi"/>
        </w:rPr>
        <w:t>ecessity of using end resistances hand and foot weights during special preparation periods for discus throwers.</w:t>
      </w:r>
      <w:r>
        <w:rPr>
          <w:rFonts w:asciiTheme="majorBidi" w:hAnsiTheme="majorBidi" w:cstheme="majorBidi"/>
        </w:rPr>
        <w:t xml:space="preserve"> </w:t>
      </w:r>
      <w:r w:rsidR="00D559A2" w:rsidRPr="001351EC">
        <w:rPr>
          <w:rFonts w:asciiTheme="majorBidi" w:hAnsiTheme="majorBidi" w:cstheme="majorBidi"/>
        </w:rPr>
        <w:t>Emphasize motor coordination between the limbs and trunk when using added weights to ensure that the technique is not negatively affected.</w:t>
      </w:r>
      <w:r>
        <w:rPr>
          <w:rFonts w:asciiTheme="majorBidi" w:hAnsiTheme="majorBidi" w:cstheme="majorBidi"/>
        </w:rPr>
        <w:t xml:space="preserve"> </w:t>
      </w:r>
      <w:r w:rsidR="001470D4" w:rsidRPr="001470D4">
        <w:rPr>
          <w:rFonts w:asciiTheme="majorBidi" w:hAnsiTheme="majorBidi" w:cstheme="majorBidi"/>
        </w:rPr>
        <w:t xml:space="preserve">In order to determine speed rate, it is important for trainers and those in charge of the training process to regularly check a certain strength characteristic. </w:t>
      </w:r>
      <w:proofErr w:type="gramStart"/>
      <w:r w:rsidR="001470D4" w:rsidRPr="001470D4">
        <w:rPr>
          <w:rFonts w:asciiTheme="majorBidi" w:hAnsiTheme="majorBidi" w:cstheme="majorBidi"/>
        </w:rPr>
        <w:t>creating</w:t>
      </w:r>
      <w:proofErr w:type="gramEnd"/>
      <w:r w:rsidR="001470D4" w:rsidRPr="001470D4">
        <w:rPr>
          <w:rFonts w:asciiTheme="majorBidi" w:hAnsiTheme="majorBidi" w:cstheme="majorBidi"/>
        </w:rPr>
        <w:t xml:space="preserve"> and organizing training programs with a practical and scientific basis in order to maximize result</w:t>
      </w:r>
      <w:r w:rsidR="001470D4">
        <w:rPr>
          <w:rFonts w:asciiTheme="majorBidi" w:hAnsiTheme="majorBidi" w:cstheme="majorBidi"/>
        </w:rPr>
        <w:t>s and attain the highest levels</w:t>
      </w:r>
      <w:r w:rsidR="00AE79B7" w:rsidRPr="002F4B3E">
        <w:rPr>
          <w:rFonts w:asciiTheme="majorBidi" w:hAnsiTheme="majorBidi" w:cstheme="majorBidi"/>
        </w:rPr>
        <w:t>.</w:t>
      </w:r>
      <w:r>
        <w:rPr>
          <w:rFonts w:asciiTheme="majorBidi" w:hAnsiTheme="majorBidi" w:cstheme="majorBidi"/>
        </w:rPr>
        <w:t xml:space="preserve"> </w:t>
      </w:r>
      <w:proofErr w:type="gramStart"/>
      <w:r w:rsidR="00D559A2" w:rsidRPr="001351EC">
        <w:rPr>
          <w:rFonts w:asciiTheme="majorBidi" w:hAnsiTheme="majorBidi" w:cstheme="majorBidi"/>
        </w:rPr>
        <w:t>Conducting similar studies using biomechanics to analyze centrifugal force and path of the disc.</w:t>
      </w:r>
      <w:proofErr w:type="gramEnd"/>
    </w:p>
    <w:p w14:paraId="2339A616" w14:textId="77777777" w:rsidR="002F4B3E" w:rsidRDefault="002F4B3E" w:rsidP="002F4B3E">
      <w:pPr>
        <w:spacing w:after="0" w:line="240" w:lineRule="auto"/>
        <w:jc w:val="both"/>
        <w:rPr>
          <w:rFonts w:asciiTheme="majorBidi" w:hAnsiTheme="majorBidi" w:cstheme="majorBidi"/>
        </w:rPr>
      </w:pPr>
    </w:p>
    <w:p w14:paraId="2635199D" w14:textId="46A3EDA6" w:rsidR="00D559A2" w:rsidRPr="002F4B3E" w:rsidRDefault="002F4B3E" w:rsidP="002F4B3E">
      <w:pPr>
        <w:spacing w:after="0" w:line="240" w:lineRule="auto"/>
        <w:jc w:val="both"/>
        <w:rPr>
          <w:rFonts w:asciiTheme="majorBidi" w:hAnsiTheme="majorBidi" w:cstheme="majorBidi"/>
          <w:b/>
          <w:bCs/>
        </w:rPr>
      </w:pPr>
      <w:r>
        <w:rPr>
          <w:rFonts w:asciiTheme="majorBidi" w:hAnsiTheme="majorBidi" w:cstheme="majorBidi"/>
          <w:b/>
          <w:bCs/>
        </w:rPr>
        <w:lastRenderedPageBreak/>
        <w:t xml:space="preserve">References </w:t>
      </w:r>
    </w:p>
    <w:p w14:paraId="109EC5CC" w14:textId="77777777" w:rsidR="003D0175" w:rsidRPr="001351EC" w:rsidRDefault="00D559A2" w:rsidP="002F4B3E">
      <w:pPr>
        <w:numPr>
          <w:ilvl w:val="0"/>
          <w:numId w:val="5"/>
        </w:numPr>
        <w:tabs>
          <w:tab w:val="clear" w:pos="720"/>
          <w:tab w:val="num" w:pos="426"/>
        </w:tabs>
        <w:spacing w:after="0" w:line="240" w:lineRule="auto"/>
        <w:ind w:left="0" w:firstLine="0"/>
        <w:jc w:val="both"/>
        <w:rPr>
          <w:rFonts w:asciiTheme="majorBidi" w:hAnsiTheme="majorBidi" w:cstheme="majorBidi"/>
        </w:rPr>
      </w:pPr>
      <w:proofErr w:type="spellStart"/>
      <w:r w:rsidRPr="001351EC">
        <w:rPr>
          <w:rFonts w:asciiTheme="majorBidi" w:hAnsiTheme="majorBidi" w:cstheme="majorBidi"/>
        </w:rPr>
        <w:t>Sarih</w:t>
      </w:r>
      <w:proofErr w:type="spellEnd"/>
      <w:r w:rsidRPr="001351EC">
        <w:rPr>
          <w:rFonts w:asciiTheme="majorBidi" w:hAnsiTheme="majorBidi" w:cstheme="majorBidi"/>
        </w:rPr>
        <w:t xml:space="preserve"> Abdul </w:t>
      </w:r>
      <w:proofErr w:type="spellStart"/>
      <w:r w:rsidRPr="001351EC">
        <w:rPr>
          <w:rFonts w:asciiTheme="majorBidi" w:hAnsiTheme="majorBidi" w:cstheme="majorBidi"/>
        </w:rPr>
        <w:t>Karim</w:t>
      </w:r>
      <w:proofErr w:type="spellEnd"/>
      <w:r w:rsidRPr="001351EC">
        <w:rPr>
          <w:rFonts w:asciiTheme="majorBidi" w:hAnsiTheme="majorBidi" w:cstheme="majorBidi"/>
        </w:rPr>
        <w:t xml:space="preserve"> Al-</w:t>
      </w:r>
      <w:proofErr w:type="spellStart"/>
      <w:r w:rsidRPr="001351EC">
        <w:rPr>
          <w:rFonts w:asciiTheme="majorBidi" w:hAnsiTheme="majorBidi" w:cstheme="majorBidi"/>
        </w:rPr>
        <w:t>Fadhli</w:t>
      </w:r>
      <w:proofErr w:type="spellEnd"/>
      <w:r w:rsidRPr="001351EC">
        <w:rPr>
          <w:rFonts w:asciiTheme="majorBidi" w:hAnsiTheme="majorBidi" w:cstheme="majorBidi"/>
        </w:rPr>
        <w:t xml:space="preserve">; Biomechanical </w:t>
      </w:r>
      <w:r w:rsidR="00C43578" w:rsidRPr="001351EC">
        <w:rPr>
          <w:rFonts w:asciiTheme="majorBidi" w:hAnsiTheme="majorBidi" w:cstheme="majorBidi"/>
        </w:rPr>
        <w:t xml:space="preserve">Applications in Training and Motor </w:t>
      </w:r>
      <w:proofErr w:type="gramStart"/>
      <w:r w:rsidR="00C43578" w:rsidRPr="001351EC">
        <w:rPr>
          <w:rFonts w:asciiTheme="majorBidi" w:hAnsiTheme="majorBidi" w:cstheme="majorBidi"/>
        </w:rPr>
        <w:t xml:space="preserve">Performance </w:t>
      </w:r>
      <w:r w:rsidRPr="001351EC">
        <w:rPr>
          <w:rFonts w:asciiTheme="majorBidi" w:hAnsiTheme="majorBidi" w:cstheme="majorBidi"/>
        </w:rPr>
        <w:t>,</w:t>
      </w:r>
      <w:proofErr w:type="gramEnd"/>
      <w:r w:rsidRPr="001351EC">
        <w:rPr>
          <w:rFonts w:asciiTheme="majorBidi" w:hAnsiTheme="majorBidi" w:cstheme="majorBidi"/>
        </w:rPr>
        <w:t xml:space="preserve"> </w:t>
      </w:r>
      <w:r w:rsidR="00C43578" w:rsidRPr="001351EC">
        <w:rPr>
          <w:rFonts w:asciiTheme="majorBidi" w:hAnsiTheme="majorBidi" w:cstheme="majorBidi"/>
        </w:rPr>
        <w:t>Dar Al-</w:t>
      </w:r>
      <w:proofErr w:type="spellStart"/>
      <w:r w:rsidR="00C43578" w:rsidRPr="001351EC">
        <w:rPr>
          <w:rFonts w:asciiTheme="majorBidi" w:hAnsiTheme="majorBidi" w:cstheme="majorBidi"/>
        </w:rPr>
        <w:t>Hikma</w:t>
      </w:r>
      <w:proofErr w:type="spellEnd"/>
      <w:r w:rsidR="00C43578" w:rsidRPr="001351EC">
        <w:rPr>
          <w:rFonts w:asciiTheme="majorBidi" w:hAnsiTheme="majorBidi" w:cstheme="majorBidi"/>
        </w:rPr>
        <w:t xml:space="preserve">, Amman </w:t>
      </w:r>
      <w:r w:rsidRPr="001351EC">
        <w:rPr>
          <w:rFonts w:asciiTheme="majorBidi" w:hAnsiTheme="majorBidi" w:cstheme="majorBidi"/>
        </w:rPr>
        <w:t>, 2010.</w:t>
      </w:r>
    </w:p>
    <w:p w14:paraId="132FFB81" w14:textId="2F48D034" w:rsidR="00AE4B5C" w:rsidRPr="001351EC" w:rsidRDefault="00D750CE" w:rsidP="002F4B3E">
      <w:pPr>
        <w:numPr>
          <w:ilvl w:val="0"/>
          <w:numId w:val="5"/>
        </w:numPr>
        <w:tabs>
          <w:tab w:val="clear" w:pos="720"/>
          <w:tab w:val="num" w:pos="426"/>
        </w:tabs>
        <w:spacing w:after="0" w:line="240" w:lineRule="auto"/>
        <w:ind w:left="0" w:firstLine="0"/>
        <w:jc w:val="both"/>
        <w:rPr>
          <w:rFonts w:asciiTheme="majorBidi" w:hAnsiTheme="majorBidi" w:cstheme="majorBidi"/>
        </w:rPr>
      </w:pPr>
      <w:r w:rsidRPr="001351EC">
        <w:rPr>
          <w:rFonts w:asciiTheme="majorBidi" w:hAnsiTheme="majorBidi" w:cstheme="majorBidi"/>
        </w:rPr>
        <w:t>The effect of variable resistance training on improving work and power of leg muscles, published research, Journal of Physical Education, Vol. 1, No. 12, 2003</w:t>
      </w:r>
    </w:p>
    <w:p w14:paraId="34A60842" w14:textId="77777777" w:rsidR="00D559A2" w:rsidRPr="001351EC" w:rsidRDefault="00D559A2" w:rsidP="002F4B3E">
      <w:pPr>
        <w:numPr>
          <w:ilvl w:val="0"/>
          <w:numId w:val="5"/>
        </w:numPr>
        <w:tabs>
          <w:tab w:val="clear" w:pos="720"/>
          <w:tab w:val="num" w:pos="426"/>
        </w:tabs>
        <w:spacing w:after="0" w:line="240" w:lineRule="auto"/>
        <w:ind w:left="0" w:firstLine="0"/>
        <w:jc w:val="both"/>
        <w:rPr>
          <w:rFonts w:asciiTheme="majorBidi" w:hAnsiTheme="majorBidi" w:cstheme="majorBidi"/>
        </w:rPr>
      </w:pPr>
      <w:proofErr w:type="spellStart"/>
      <w:r w:rsidRPr="001351EC">
        <w:rPr>
          <w:rFonts w:asciiTheme="majorBidi" w:hAnsiTheme="majorBidi" w:cstheme="majorBidi"/>
        </w:rPr>
        <w:t>Bastawisi</w:t>
      </w:r>
      <w:proofErr w:type="spellEnd"/>
      <w:r w:rsidRPr="001351EC">
        <w:rPr>
          <w:rFonts w:asciiTheme="majorBidi" w:hAnsiTheme="majorBidi" w:cstheme="majorBidi"/>
        </w:rPr>
        <w:t xml:space="preserve"> Muhammad Othman; Field and Track Competitions (Teaching, Training, Refereeing), Dar Al-</w:t>
      </w:r>
      <w:proofErr w:type="spellStart"/>
      <w:r w:rsidRPr="001351EC">
        <w:rPr>
          <w:rFonts w:asciiTheme="majorBidi" w:hAnsiTheme="majorBidi" w:cstheme="majorBidi"/>
        </w:rPr>
        <w:t>Fikr</w:t>
      </w:r>
      <w:proofErr w:type="spellEnd"/>
      <w:r w:rsidRPr="001351EC">
        <w:rPr>
          <w:rFonts w:asciiTheme="majorBidi" w:hAnsiTheme="majorBidi" w:cstheme="majorBidi"/>
        </w:rPr>
        <w:t xml:space="preserve"> Al-</w:t>
      </w:r>
      <w:proofErr w:type="spellStart"/>
      <w:r w:rsidRPr="001351EC">
        <w:rPr>
          <w:rFonts w:asciiTheme="majorBidi" w:hAnsiTheme="majorBidi" w:cstheme="majorBidi"/>
        </w:rPr>
        <w:t>Arabi</w:t>
      </w:r>
      <w:proofErr w:type="spellEnd"/>
      <w:r w:rsidRPr="001351EC">
        <w:rPr>
          <w:rFonts w:asciiTheme="majorBidi" w:hAnsiTheme="majorBidi" w:cstheme="majorBidi"/>
        </w:rPr>
        <w:t>, Cairo, 1997.</w:t>
      </w:r>
    </w:p>
    <w:p w14:paraId="6097A85D" w14:textId="77777777" w:rsidR="00D559A2" w:rsidRPr="001351EC" w:rsidRDefault="00D559A2" w:rsidP="002F4B3E">
      <w:pPr>
        <w:numPr>
          <w:ilvl w:val="0"/>
          <w:numId w:val="5"/>
        </w:numPr>
        <w:tabs>
          <w:tab w:val="clear" w:pos="720"/>
          <w:tab w:val="num" w:pos="426"/>
        </w:tabs>
        <w:spacing w:after="0" w:line="240" w:lineRule="auto"/>
        <w:ind w:left="0" w:firstLine="0"/>
        <w:jc w:val="both"/>
        <w:rPr>
          <w:rFonts w:asciiTheme="majorBidi" w:hAnsiTheme="majorBidi" w:cstheme="majorBidi"/>
        </w:rPr>
      </w:pPr>
      <w:proofErr w:type="spellStart"/>
      <w:r w:rsidRPr="001351EC">
        <w:rPr>
          <w:rFonts w:asciiTheme="majorBidi" w:hAnsiTheme="majorBidi" w:cstheme="majorBidi"/>
        </w:rPr>
        <w:t>Sayed</w:t>
      </w:r>
      <w:proofErr w:type="spellEnd"/>
      <w:r w:rsidRPr="001351EC">
        <w:rPr>
          <w:rFonts w:asciiTheme="majorBidi" w:hAnsiTheme="majorBidi" w:cstheme="majorBidi"/>
        </w:rPr>
        <w:t xml:space="preserve"> Abdel </w:t>
      </w:r>
      <w:proofErr w:type="spellStart"/>
      <w:r w:rsidRPr="001351EC">
        <w:rPr>
          <w:rFonts w:asciiTheme="majorBidi" w:hAnsiTheme="majorBidi" w:cstheme="majorBidi"/>
        </w:rPr>
        <w:t>Maksoud</w:t>
      </w:r>
      <w:proofErr w:type="spellEnd"/>
      <w:r w:rsidRPr="001351EC">
        <w:rPr>
          <w:rFonts w:asciiTheme="majorBidi" w:hAnsiTheme="majorBidi" w:cstheme="majorBidi"/>
        </w:rPr>
        <w:t>; Theories of Strength Training (Explosive Strength), Cairo, 1996.</w:t>
      </w:r>
    </w:p>
    <w:p w14:paraId="3522D034" w14:textId="77777777" w:rsidR="00D559A2" w:rsidRPr="001351EC" w:rsidRDefault="00D559A2" w:rsidP="002F4B3E">
      <w:pPr>
        <w:numPr>
          <w:ilvl w:val="0"/>
          <w:numId w:val="5"/>
        </w:numPr>
        <w:tabs>
          <w:tab w:val="clear" w:pos="720"/>
          <w:tab w:val="num" w:pos="426"/>
        </w:tabs>
        <w:spacing w:after="0" w:line="240" w:lineRule="auto"/>
        <w:ind w:left="0" w:firstLine="0"/>
        <w:jc w:val="both"/>
        <w:rPr>
          <w:rFonts w:asciiTheme="majorBidi" w:hAnsiTheme="majorBidi" w:cstheme="majorBidi"/>
        </w:rPr>
      </w:pPr>
      <w:r w:rsidRPr="001351EC">
        <w:rPr>
          <w:rFonts w:asciiTheme="majorBidi" w:hAnsiTheme="majorBidi" w:cstheme="majorBidi"/>
        </w:rPr>
        <w:t xml:space="preserve">Muhammad </w:t>
      </w:r>
      <w:proofErr w:type="spellStart"/>
      <w:r w:rsidRPr="001351EC">
        <w:rPr>
          <w:rFonts w:asciiTheme="majorBidi" w:hAnsiTheme="majorBidi" w:cstheme="majorBidi"/>
        </w:rPr>
        <w:t>Subhi</w:t>
      </w:r>
      <w:proofErr w:type="spellEnd"/>
      <w:r w:rsidRPr="001351EC">
        <w:rPr>
          <w:rFonts w:asciiTheme="majorBidi" w:hAnsiTheme="majorBidi" w:cstheme="majorBidi"/>
        </w:rPr>
        <w:t xml:space="preserve"> </w:t>
      </w:r>
      <w:proofErr w:type="spellStart"/>
      <w:r w:rsidRPr="001351EC">
        <w:rPr>
          <w:rFonts w:asciiTheme="majorBidi" w:hAnsiTheme="majorBidi" w:cstheme="majorBidi"/>
        </w:rPr>
        <w:t>Hassanin</w:t>
      </w:r>
      <w:proofErr w:type="spellEnd"/>
      <w:r w:rsidRPr="001351EC">
        <w:rPr>
          <w:rFonts w:asciiTheme="majorBidi" w:hAnsiTheme="majorBidi" w:cstheme="majorBidi"/>
        </w:rPr>
        <w:t>; Measurement and Evaluation in Physical Education, Dar Al-</w:t>
      </w:r>
      <w:proofErr w:type="spellStart"/>
      <w:r w:rsidRPr="001351EC">
        <w:rPr>
          <w:rFonts w:asciiTheme="majorBidi" w:hAnsiTheme="majorBidi" w:cstheme="majorBidi"/>
        </w:rPr>
        <w:t>Fikr</w:t>
      </w:r>
      <w:proofErr w:type="spellEnd"/>
      <w:r w:rsidRPr="001351EC">
        <w:rPr>
          <w:rFonts w:asciiTheme="majorBidi" w:hAnsiTheme="majorBidi" w:cstheme="majorBidi"/>
        </w:rPr>
        <w:t xml:space="preserve"> Al-</w:t>
      </w:r>
      <w:proofErr w:type="spellStart"/>
      <w:r w:rsidRPr="001351EC">
        <w:rPr>
          <w:rFonts w:asciiTheme="majorBidi" w:hAnsiTheme="majorBidi" w:cstheme="majorBidi"/>
        </w:rPr>
        <w:t>Arabi</w:t>
      </w:r>
      <w:proofErr w:type="spellEnd"/>
      <w:r w:rsidRPr="001351EC">
        <w:rPr>
          <w:rFonts w:asciiTheme="majorBidi" w:hAnsiTheme="majorBidi" w:cstheme="majorBidi"/>
        </w:rPr>
        <w:t>, 1995.</w:t>
      </w:r>
    </w:p>
    <w:p w14:paraId="139A1B42" w14:textId="77777777" w:rsidR="00D559A2" w:rsidRPr="001351EC" w:rsidRDefault="00D559A2" w:rsidP="002F4B3E">
      <w:pPr>
        <w:numPr>
          <w:ilvl w:val="0"/>
          <w:numId w:val="5"/>
        </w:numPr>
        <w:tabs>
          <w:tab w:val="clear" w:pos="720"/>
          <w:tab w:val="num" w:pos="426"/>
        </w:tabs>
        <w:spacing w:after="0" w:line="240" w:lineRule="auto"/>
        <w:ind w:left="0" w:firstLine="0"/>
        <w:jc w:val="both"/>
        <w:rPr>
          <w:rFonts w:asciiTheme="majorBidi" w:hAnsiTheme="majorBidi" w:cstheme="majorBidi"/>
        </w:rPr>
      </w:pPr>
      <w:proofErr w:type="spellStart"/>
      <w:r w:rsidRPr="001351EC">
        <w:rPr>
          <w:rFonts w:asciiTheme="majorBidi" w:hAnsiTheme="majorBidi" w:cstheme="majorBidi"/>
        </w:rPr>
        <w:t>Qasim</w:t>
      </w:r>
      <w:proofErr w:type="spellEnd"/>
      <w:r w:rsidRPr="001351EC">
        <w:rPr>
          <w:rFonts w:asciiTheme="majorBidi" w:hAnsiTheme="majorBidi" w:cstheme="majorBidi"/>
        </w:rPr>
        <w:t xml:space="preserve"> Al-</w:t>
      </w:r>
      <w:proofErr w:type="spellStart"/>
      <w:r w:rsidRPr="001351EC">
        <w:rPr>
          <w:rFonts w:asciiTheme="majorBidi" w:hAnsiTheme="majorBidi" w:cstheme="majorBidi"/>
        </w:rPr>
        <w:t>Mandalawi</w:t>
      </w:r>
      <w:proofErr w:type="spellEnd"/>
      <w:r w:rsidRPr="001351EC">
        <w:rPr>
          <w:rFonts w:asciiTheme="majorBidi" w:hAnsiTheme="majorBidi" w:cstheme="majorBidi"/>
        </w:rPr>
        <w:t>; Foundations of Sports Events Training, Mosul, 1998.</w:t>
      </w:r>
    </w:p>
    <w:p w14:paraId="2DAC34DD" w14:textId="77777777" w:rsidR="003D0175" w:rsidRPr="001351EC" w:rsidRDefault="003D0175" w:rsidP="00B11E5B">
      <w:pPr>
        <w:spacing w:after="0" w:line="240" w:lineRule="auto"/>
        <w:rPr>
          <w:rFonts w:asciiTheme="majorBidi" w:hAnsiTheme="majorBidi" w:cstheme="majorBidi"/>
        </w:rPr>
      </w:pPr>
    </w:p>
    <w:p w14:paraId="15FA22A6" w14:textId="77777777" w:rsidR="003D0175" w:rsidRPr="001351EC" w:rsidRDefault="003D0175" w:rsidP="00B11E5B">
      <w:pPr>
        <w:spacing w:after="0" w:line="240" w:lineRule="auto"/>
        <w:rPr>
          <w:rFonts w:asciiTheme="majorBidi" w:hAnsiTheme="majorBidi" w:cstheme="majorBidi"/>
        </w:rPr>
      </w:pPr>
    </w:p>
    <w:p w14:paraId="5661207B" w14:textId="77777777" w:rsidR="003D0175" w:rsidRPr="001351EC" w:rsidRDefault="003D0175" w:rsidP="00B11E5B">
      <w:pPr>
        <w:spacing w:after="0" w:line="240" w:lineRule="auto"/>
        <w:rPr>
          <w:rFonts w:asciiTheme="majorBidi" w:hAnsiTheme="majorBidi" w:cstheme="majorBidi"/>
        </w:rPr>
      </w:pPr>
    </w:p>
    <w:p w14:paraId="04A804F9" w14:textId="77777777" w:rsidR="003D0175" w:rsidRPr="001351EC" w:rsidRDefault="003D0175" w:rsidP="00B11E5B">
      <w:pPr>
        <w:spacing w:after="0" w:line="240" w:lineRule="auto"/>
        <w:rPr>
          <w:rFonts w:asciiTheme="majorBidi" w:hAnsiTheme="majorBidi" w:cstheme="majorBidi"/>
        </w:rPr>
      </w:pPr>
    </w:p>
    <w:p w14:paraId="1C2B2AF3" w14:textId="77777777" w:rsidR="00EC5796" w:rsidRPr="0070671E" w:rsidRDefault="003D0175" w:rsidP="0070671E">
      <w:pPr>
        <w:spacing w:after="0" w:line="240" w:lineRule="auto"/>
        <w:jc w:val="center"/>
        <w:rPr>
          <w:rFonts w:asciiTheme="majorBidi" w:hAnsiTheme="majorBidi" w:cstheme="majorBidi"/>
          <w:b/>
          <w:bCs/>
        </w:rPr>
      </w:pPr>
      <w:r w:rsidRPr="0070671E">
        <w:rPr>
          <w:rFonts w:asciiTheme="majorBidi" w:hAnsiTheme="majorBidi" w:cstheme="majorBidi"/>
          <w:b/>
          <w:bCs/>
        </w:rPr>
        <w:t>Appendix 1</w:t>
      </w:r>
    </w:p>
    <w:p w14:paraId="1690EC4A" w14:textId="3C7D2D68" w:rsidR="00973E04" w:rsidRPr="001351EC" w:rsidRDefault="003D0175" w:rsidP="00B11E5B">
      <w:p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 xml:space="preserve">Training </w:t>
      </w:r>
      <w:r w:rsidR="00EC5796" w:rsidRPr="001351EC">
        <w:rPr>
          <w:rFonts w:asciiTheme="majorBidi" w:hAnsiTheme="majorBidi" w:cstheme="majorBidi"/>
        </w:rPr>
        <w:t>model</w:t>
      </w:r>
      <w:r w:rsidR="00973E04" w:rsidRPr="001351EC">
        <w:rPr>
          <w:rFonts w:asciiTheme="majorBidi" w:eastAsia="Times New Roman" w:hAnsiTheme="majorBidi" w:cstheme="majorBidi"/>
          <w:color w:val="1F1F1F"/>
          <w:kern w:val="0"/>
          <w:bdr w:val="none" w:sz="0" w:space="0" w:color="auto" w:frame="1"/>
          <w14:ligatures w14:val="none"/>
        </w:rPr>
        <w:t xml:space="preserve"> </w:t>
      </w:r>
      <w:proofErr w:type="gramStart"/>
      <w:r w:rsidR="00EC5796" w:rsidRPr="001351EC">
        <w:rPr>
          <w:rFonts w:asciiTheme="majorBidi" w:eastAsia="Times New Roman" w:hAnsiTheme="majorBidi" w:cstheme="majorBidi"/>
          <w:color w:val="1F1F1F"/>
          <w:kern w:val="0"/>
          <w:bdr w:val="none" w:sz="0" w:space="0" w:color="auto" w:frame="1"/>
          <w14:ligatures w14:val="none"/>
        </w:rPr>
        <w:t>The</w:t>
      </w:r>
      <w:proofErr w:type="gramEnd"/>
      <w:r w:rsidR="00EC5796" w:rsidRPr="001351EC">
        <w:rPr>
          <w:rFonts w:asciiTheme="majorBidi" w:eastAsia="Times New Roman" w:hAnsiTheme="majorBidi" w:cstheme="majorBidi"/>
          <w:color w:val="1F1F1F"/>
          <w:kern w:val="0"/>
          <w:bdr w:val="none" w:sz="0" w:space="0" w:color="auto" w:frame="1"/>
          <w14:ligatures w14:val="none"/>
        </w:rPr>
        <w:t xml:space="preserve"> experimental research sample </w:t>
      </w:r>
      <w:r w:rsidR="00973E04" w:rsidRPr="001351EC">
        <w:rPr>
          <w:rFonts w:asciiTheme="majorBidi" w:eastAsia="Times New Roman" w:hAnsiTheme="majorBidi" w:cstheme="majorBidi"/>
          <w:color w:val="1F1F1F"/>
          <w:kern w:val="0"/>
          <w:bdr w:val="none" w:sz="0" w:space="0" w:color="auto" w:frame="1"/>
          <w14:ligatures w14:val="none"/>
        </w:rPr>
        <w:t>used terminal resistors,</w:t>
      </w:r>
    </w:p>
    <w:p w14:paraId="50C59DCF" w14:textId="77777777" w:rsidR="00973E04" w:rsidRPr="001351EC" w:rsidRDefault="00973E04" w:rsidP="00B11E5B">
      <w:pPr>
        <w:spacing w:after="0" w:line="240" w:lineRule="auto"/>
        <w:outlineLvl w:val="2"/>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Training program specifications</w:t>
      </w:r>
    </w:p>
    <w:p w14:paraId="4844009D" w14:textId="77777777" w:rsidR="00973E04" w:rsidRPr="001351EC" w:rsidRDefault="00973E04" w:rsidP="0070671E">
      <w:p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Total duration: 8 weeks (16 training units) at a rate of two units per week (Sunday and Wednesday).</w:t>
      </w:r>
    </w:p>
    <w:p w14:paraId="73D86EE2" w14:textId="77777777" w:rsidR="00973E04" w:rsidRPr="001351EC" w:rsidRDefault="00973E04" w:rsidP="0070671E">
      <w:p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Unit time: ranges between 35-45 minutes.</w:t>
      </w:r>
    </w:p>
    <w:p w14:paraId="5122CADD" w14:textId="77777777" w:rsidR="00973E04" w:rsidRPr="001351EC" w:rsidRDefault="00973E04" w:rsidP="0070671E">
      <w:p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Training type: High-intensity interval training using added limb weights (1-2% of body weight).</w:t>
      </w:r>
    </w:p>
    <w:p w14:paraId="667795C3" w14:textId="3DC25858" w:rsidR="00973E04" w:rsidRPr="001351EC" w:rsidRDefault="00973E04" w:rsidP="0070671E">
      <w:p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Objective: To develop explosive power and kinetic speed for throwing.</w:t>
      </w:r>
    </w:p>
    <w:p w14:paraId="14B94178" w14:textId="77777777" w:rsidR="00973E04" w:rsidRPr="001351EC" w:rsidRDefault="00973E04" w:rsidP="00B11E5B">
      <w:pPr>
        <w:spacing w:after="0" w:line="240" w:lineRule="auto"/>
        <w:outlineLvl w:val="2"/>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Proposed training schedule (main part)</w:t>
      </w:r>
    </w:p>
    <w:tbl>
      <w:tblPr>
        <w:tblStyle w:val="TableGrid"/>
        <w:tblW w:w="0" w:type="auto"/>
        <w:tblLook w:val="04A0" w:firstRow="1" w:lastRow="0" w:firstColumn="1" w:lastColumn="0" w:noHBand="0" w:noVBand="1"/>
      </w:tblPr>
      <w:tblGrid>
        <w:gridCol w:w="5098"/>
        <w:gridCol w:w="1276"/>
        <w:gridCol w:w="1843"/>
        <w:gridCol w:w="1133"/>
      </w:tblGrid>
      <w:tr w:rsidR="0070671E" w:rsidRPr="001351EC" w14:paraId="6688ABE0" w14:textId="77777777" w:rsidTr="0070671E">
        <w:tc>
          <w:tcPr>
            <w:tcW w:w="5098" w:type="dxa"/>
            <w:hideMark/>
          </w:tcPr>
          <w:p w14:paraId="22115417" w14:textId="77777777" w:rsidR="00973E04" w:rsidRPr="001351EC" w:rsidRDefault="00973E04" w:rsidP="00B11E5B">
            <w:pPr>
              <w:pStyle w:val="NoSpacing"/>
              <w:rPr>
                <w:rFonts w:asciiTheme="majorBidi" w:hAnsiTheme="majorBidi" w:cstheme="majorBidi"/>
              </w:rPr>
            </w:pPr>
            <w:r w:rsidRPr="001351EC">
              <w:rPr>
                <w:rFonts w:asciiTheme="majorBidi" w:hAnsiTheme="majorBidi" w:cstheme="majorBidi"/>
                <w:bdr w:val="none" w:sz="0" w:space="0" w:color="auto" w:frame="1"/>
              </w:rPr>
              <w:t>Exercise (with peripheral resistances)</w:t>
            </w:r>
          </w:p>
        </w:tc>
        <w:tc>
          <w:tcPr>
            <w:tcW w:w="1276" w:type="dxa"/>
            <w:hideMark/>
          </w:tcPr>
          <w:p w14:paraId="0DD3B260" w14:textId="71A4573E" w:rsidR="00973E04" w:rsidRPr="001351EC" w:rsidRDefault="0070671E" w:rsidP="0070671E">
            <w:pPr>
              <w:pStyle w:val="NoSpacing"/>
              <w:jc w:val="center"/>
              <w:rPr>
                <w:rFonts w:asciiTheme="majorBidi" w:hAnsiTheme="majorBidi" w:cstheme="majorBidi"/>
              </w:rPr>
            </w:pPr>
            <w:r>
              <w:rPr>
                <w:rFonts w:asciiTheme="majorBidi" w:hAnsiTheme="majorBidi" w:cstheme="majorBidi"/>
                <w:bdr w:val="none" w:sz="0" w:space="0" w:color="auto" w:frame="1"/>
              </w:rPr>
              <w:t>Set - R</w:t>
            </w:r>
            <w:r w:rsidRPr="001351EC">
              <w:rPr>
                <w:rFonts w:asciiTheme="majorBidi" w:hAnsiTheme="majorBidi" w:cstheme="majorBidi"/>
                <w:bdr w:val="none" w:sz="0" w:space="0" w:color="auto" w:frame="1"/>
              </w:rPr>
              <w:t>ep</w:t>
            </w:r>
            <w:r>
              <w:rPr>
                <w:rFonts w:asciiTheme="majorBidi" w:hAnsiTheme="majorBidi" w:cstheme="majorBidi"/>
                <w:bdr w:val="none" w:sz="0" w:space="0" w:color="auto" w:frame="1"/>
              </w:rPr>
              <w:t>.</w:t>
            </w:r>
          </w:p>
        </w:tc>
        <w:tc>
          <w:tcPr>
            <w:tcW w:w="1843" w:type="dxa"/>
            <w:hideMark/>
          </w:tcPr>
          <w:p w14:paraId="0D6ED350" w14:textId="6FD1A627" w:rsidR="00973E04" w:rsidRPr="001351EC" w:rsidRDefault="0070671E" w:rsidP="0070671E">
            <w:pPr>
              <w:pStyle w:val="NoSpacing"/>
              <w:jc w:val="center"/>
              <w:rPr>
                <w:rFonts w:asciiTheme="majorBidi" w:hAnsiTheme="majorBidi" w:cstheme="majorBidi"/>
              </w:rPr>
            </w:pPr>
            <w:r>
              <w:rPr>
                <w:rFonts w:asciiTheme="majorBidi" w:hAnsiTheme="majorBidi" w:cstheme="majorBidi"/>
                <w:bdr w:val="none" w:sz="0" w:space="0" w:color="auto" w:frame="1"/>
              </w:rPr>
              <w:t>Load</w:t>
            </w:r>
          </w:p>
        </w:tc>
        <w:tc>
          <w:tcPr>
            <w:tcW w:w="1133" w:type="dxa"/>
            <w:hideMark/>
          </w:tcPr>
          <w:p w14:paraId="6FAD4DA5" w14:textId="58E01C67" w:rsidR="00973E04" w:rsidRPr="001351EC" w:rsidRDefault="0070671E" w:rsidP="0070671E">
            <w:pPr>
              <w:pStyle w:val="NoSpacing"/>
              <w:jc w:val="center"/>
              <w:rPr>
                <w:rFonts w:asciiTheme="majorBidi" w:hAnsiTheme="majorBidi" w:cstheme="majorBidi"/>
              </w:rPr>
            </w:pPr>
            <w:r>
              <w:rPr>
                <w:rFonts w:asciiTheme="majorBidi" w:hAnsiTheme="majorBidi" w:cstheme="majorBidi"/>
                <w:bdr w:val="none" w:sz="0" w:space="0" w:color="auto" w:frame="1"/>
              </w:rPr>
              <w:t>Rest</w:t>
            </w:r>
          </w:p>
        </w:tc>
      </w:tr>
      <w:tr w:rsidR="0070671E" w:rsidRPr="001351EC" w14:paraId="74214F12" w14:textId="77777777" w:rsidTr="0070671E">
        <w:tc>
          <w:tcPr>
            <w:tcW w:w="5098" w:type="dxa"/>
            <w:hideMark/>
          </w:tcPr>
          <w:p w14:paraId="243690CF" w14:textId="255791E3" w:rsidR="00973E04" w:rsidRPr="001351EC" w:rsidRDefault="00973E04" w:rsidP="00B11E5B">
            <w:pPr>
              <w:pStyle w:val="NoSpacing"/>
              <w:rPr>
                <w:rFonts w:asciiTheme="majorBidi" w:hAnsiTheme="majorBidi" w:cstheme="majorBidi"/>
              </w:rPr>
            </w:pPr>
            <w:r w:rsidRPr="001351EC">
              <w:rPr>
                <w:rFonts w:asciiTheme="majorBidi" w:hAnsiTheme="majorBidi" w:cstheme="majorBidi"/>
                <w:bdr w:val="none" w:sz="0" w:space="0" w:color="auto" w:frame="1"/>
              </w:rPr>
              <w:t>Shadow Throw: Focus on foot speed with hop weights.</w:t>
            </w:r>
          </w:p>
        </w:tc>
        <w:tc>
          <w:tcPr>
            <w:tcW w:w="1276" w:type="dxa"/>
            <w:hideMark/>
          </w:tcPr>
          <w:p w14:paraId="5C5E2645" w14:textId="28AE8D89"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3 </w:t>
            </w:r>
            <w:r w:rsidR="0070671E">
              <w:rPr>
                <w:rFonts w:asciiTheme="majorBidi" w:hAnsiTheme="majorBidi" w:cstheme="majorBidi"/>
                <w:bdr w:val="none" w:sz="0" w:space="0" w:color="auto" w:frame="1"/>
              </w:rPr>
              <w:t>-</w:t>
            </w:r>
            <w:r w:rsidRPr="001351EC">
              <w:rPr>
                <w:rFonts w:asciiTheme="majorBidi" w:hAnsiTheme="majorBidi" w:cstheme="majorBidi"/>
                <w:bdr w:val="none" w:sz="0" w:space="0" w:color="auto" w:frame="1"/>
              </w:rPr>
              <w:t xml:space="preserve"> 6</w:t>
            </w:r>
          </w:p>
        </w:tc>
        <w:tc>
          <w:tcPr>
            <w:tcW w:w="1843" w:type="dxa"/>
            <w:hideMark/>
          </w:tcPr>
          <w:p w14:paraId="22EF1370" w14:textId="0275CCC0"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Max</w:t>
            </w:r>
            <w:r w:rsidR="0070671E">
              <w:rPr>
                <w:rFonts w:asciiTheme="majorBidi" w:hAnsiTheme="majorBidi" w:cstheme="majorBidi"/>
                <w:bdr w:val="none" w:sz="0" w:space="0" w:color="auto" w:frame="1"/>
              </w:rPr>
              <w:t>.</w:t>
            </w:r>
            <w:r w:rsidRPr="001351EC">
              <w:rPr>
                <w:rFonts w:asciiTheme="majorBidi" w:hAnsiTheme="majorBidi" w:cstheme="majorBidi"/>
                <w:bdr w:val="none" w:sz="0" w:space="0" w:color="auto" w:frame="1"/>
              </w:rPr>
              <w:t xml:space="preserve"> 100%</w:t>
            </w:r>
          </w:p>
        </w:tc>
        <w:tc>
          <w:tcPr>
            <w:tcW w:w="1133" w:type="dxa"/>
            <w:hideMark/>
          </w:tcPr>
          <w:p w14:paraId="48C97885" w14:textId="2F7B3E42"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2-3 </w:t>
            </w:r>
            <w:r w:rsidR="0070671E">
              <w:rPr>
                <w:rFonts w:asciiTheme="majorBidi" w:hAnsiTheme="majorBidi" w:cstheme="majorBidi"/>
                <w:bdr w:val="none" w:sz="0" w:space="0" w:color="auto" w:frame="1"/>
              </w:rPr>
              <w:t>M</w:t>
            </w:r>
            <w:r w:rsidRPr="001351EC">
              <w:rPr>
                <w:rFonts w:asciiTheme="majorBidi" w:hAnsiTheme="majorBidi" w:cstheme="majorBidi"/>
                <w:bdr w:val="none" w:sz="0" w:space="0" w:color="auto" w:frame="1"/>
              </w:rPr>
              <w:t>in</w:t>
            </w:r>
            <w:r w:rsidR="0070671E">
              <w:rPr>
                <w:rFonts w:asciiTheme="majorBidi" w:hAnsiTheme="majorBidi" w:cstheme="majorBidi"/>
                <w:bdr w:val="none" w:sz="0" w:space="0" w:color="auto" w:frame="1"/>
              </w:rPr>
              <w:t>.</w:t>
            </w:r>
          </w:p>
        </w:tc>
      </w:tr>
      <w:tr w:rsidR="0070671E" w:rsidRPr="001351EC" w14:paraId="719A2383" w14:textId="77777777" w:rsidTr="0070671E">
        <w:tc>
          <w:tcPr>
            <w:tcW w:w="5098" w:type="dxa"/>
            <w:hideMark/>
          </w:tcPr>
          <w:p w14:paraId="3CE34DB1" w14:textId="77777777" w:rsidR="00973E04" w:rsidRPr="001351EC" w:rsidRDefault="00973E04" w:rsidP="00B11E5B">
            <w:pPr>
              <w:pStyle w:val="NoSpacing"/>
              <w:rPr>
                <w:rFonts w:asciiTheme="majorBidi" w:hAnsiTheme="majorBidi" w:cstheme="majorBidi"/>
              </w:rPr>
            </w:pPr>
            <w:r w:rsidRPr="001351EC">
              <w:rPr>
                <w:rFonts w:asciiTheme="majorBidi" w:hAnsiTheme="majorBidi" w:cstheme="majorBidi"/>
                <w:bdr w:val="none" w:sz="0" w:space="0" w:color="auto" w:frame="1"/>
              </w:rPr>
              <w:t>Throwing light medicine balls: with wrist weights to develop throwing arm speed.</w:t>
            </w:r>
          </w:p>
        </w:tc>
        <w:tc>
          <w:tcPr>
            <w:tcW w:w="1276" w:type="dxa"/>
            <w:hideMark/>
          </w:tcPr>
          <w:p w14:paraId="7728455B" w14:textId="534541E9"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4 </w:t>
            </w:r>
            <w:r w:rsidR="0070671E">
              <w:rPr>
                <w:rFonts w:asciiTheme="majorBidi" w:hAnsiTheme="majorBidi" w:cstheme="majorBidi"/>
                <w:bdr w:val="none" w:sz="0" w:space="0" w:color="auto" w:frame="1"/>
              </w:rPr>
              <w:t>-</w:t>
            </w:r>
            <w:r w:rsidRPr="001351EC">
              <w:rPr>
                <w:rFonts w:asciiTheme="majorBidi" w:hAnsiTheme="majorBidi" w:cstheme="majorBidi"/>
                <w:bdr w:val="none" w:sz="0" w:space="0" w:color="auto" w:frame="1"/>
              </w:rPr>
              <w:t xml:space="preserve"> 5</w:t>
            </w:r>
          </w:p>
        </w:tc>
        <w:tc>
          <w:tcPr>
            <w:tcW w:w="1843" w:type="dxa"/>
            <w:hideMark/>
          </w:tcPr>
          <w:p w14:paraId="5EF9ADE4" w14:textId="00EBBE77" w:rsidR="00973E04" w:rsidRPr="0070671E" w:rsidRDefault="00973E04" w:rsidP="0070671E">
            <w:pPr>
              <w:pStyle w:val="NoSpacing"/>
              <w:jc w:val="center"/>
              <w:rPr>
                <w:rFonts w:asciiTheme="majorBidi" w:hAnsiTheme="majorBidi" w:cstheme="majorBidi"/>
                <w:lang w:val="en-US"/>
              </w:rPr>
            </w:pPr>
            <w:r w:rsidRPr="001351EC">
              <w:rPr>
                <w:rFonts w:asciiTheme="majorBidi" w:hAnsiTheme="majorBidi" w:cstheme="majorBidi"/>
                <w:bdr w:val="none" w:sz="0" w:space="0" w:color="auto" w:frame="1"/>
              </w:rPr>
              <w:t>High 90%</w:t>
            </w:r>
          </w:p>
        </w:tc>
        <w:tc>
          <w:tcPr>
            <w:tcW w:w="1133" w:type="dxa"/>
            <w:hideMark/>
          </w:tcPr>
          <w:p w14:paraId="2B90EB28" w14:textId="1575C9A2"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3 </w:t>
            </w:r>
            <w:r w:rsidR="0070671E">
              <w:rPr>
                <w:rFonts w:asciiTheme="majorBidi" w:hAnsiTheme="majorBidi" w:cstheme="majorBidi"/>
                <w:bdr w:val="none" w:sz="0" w:space="0" w:color="auto" w:frame="1"/>
              </w:rPr>
              <w:t>M</w:t>
            </w:r>
            <w:r w:rsidR="0070671E" w:rsidRPr="001351EC">
              <w:rPr>
                <w:rFonts w:asciiTheme="majorBidi" w:hAnsiTheme="majorBidi" w:cstheme="majorBidi"/>
                <w:bdr w:val="none" w:sz="0" w:space="0" w:color="auto" w:frame="1"/>
              </w:rPr>
              <w:t>in</w:t>
            </w:r>
            <w:r w:rsidR="0070671E">
              <w:rPr>
                <w:rFonts w:asciiTheme="majorBidi" w:hAnsiTheme="majorBidi" w:cstheme="majorBidi"/>
                <w:bdr w:val="none" w:sz="0" w:space="0" w:color="auto" w:frame="1"/>
              </w:rPr>
              <w:t>.</w:t>
            </w:r>
          </w:p>
        </w:tc>
      </w:tr>
      <w:tr w:rsidR="0070671E" w:rsidRPr="001351EC" w14:paraId="1CCE09F4" w14:textId="77777777" w:rsidTr="0070671E">
        <w:tc>
          <w:tcPr>
            <w:tcW w:w="5098" w:type="dxa"/>
            <w:hideMark/>
          </w:tcPr>
          <w:p w14:paraId="41514B75" w14:textId="2B84653E" w:rsidR="00973E04" w:rsidRPr="001351EC" w:rsidRDefault="00973E04" w:rsidP="00B11E5B">
            <w:pPr>
              <w:pStyle w:val="NoSpacing"/>
              <w:rPr>
                <w:rFonts w:asciiTheme="majorBidi" w:hAnsiTheme="majorBidi" w:cstheme="majorBidi"/>
              </w:rPr>
            </w:pPr>
            <w:r w:rsidRPr="001351EC">
              <w:rPr>
                <w:rFonts w:asciiTheme="majorBidi" w:hAnsiTheme="majorBidi" w:cstheme="majorBidi"/>
                <w:bdr w:val="none" w:sz="0" w:space="0" w:color="auto" w:frame="1"/>
              </w:rPr>
              <w:t>Pivoting rotational motion: to enhance centrifugal force.</w:t>
            </w:r>
          </w:p>
        </w:tc>
        <w:tc>
          <w:tcPr>
            <w:tcW w:w="1276" w:type="dxa"/>
            <w:hideMark/>
          </w:tcPr>
          <w:p w14:paraId="66C88C83" w14:textId="086D5248"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3 </w:t>
            </w:r>
            <w:r w:rsidR="0070671E">
              <w:rPr>
                <w:rFonts w:asciiTheme="majorBidi" w:hAnsiTheme="majorBidi" w:cstheme="majorBidi"/>
                <w:bdr w:val="none" w:sz="0" w:space="0" w:color="auto" w:frame="1"/>
              </w:rPr>
              <w:t>-</w:t>
            </w:r>
            <w:r w:rsidRPr="001351EC">
              <w:rPr>
                <w:rFonts w:asciiTheme="majorBidi" w:hAnsiTheme="majorBidi" w:cstheme="majorBidi"/>
                <w:bdr w:val="none" w:sz="0" w:space="0" w:color="auto" w:frame="1"/>
              </w:rPr>
              <w:t xml:space="preserve">10 </w:t>
            </w:r>
            <w:r w:rsidR="0070671E">
              <w:rPr>
                <w:rFonts w:asciiTheme="majorBidi" w:hAnsiTheme="majorBidi" w:cstheme="majorBidi"/>
                <w:bdr w:val="none" w:sz="0" w:space="0" w:color="auto" w:frame="1"/>
              </w:rPr>
              <w:t>S</w:t>
            </w:r>
            <w:r w:rsidRPr="001351EC">
              <w:rPr>
                <w:rFonts w:asciiTheme="majorBidi" w:hAnsiTheme="majorBidi" w:cstheme="majorBidi"/>
                <w:bdr w:val="none" w:sz="0" w:space="0" w:color="auto" w:frame="1"/>
              </w:rPr>
              <w:t>ec</w:t>
            </w:r>
            <w:r w:rsidR="0070671E">
              <w:rPr>
                <w:rFonts w:asciiTheme="majorBidi" w:hAnsiTheme="majorBidi" w:cstheme="majorBidi"/>
                <w:bdr w:val="none" w:sz="0" w:space="0" w:color="auto" w:frame="1"/>
              </w:rPr>
              <w:t>.</w:t>
            </w:r>
          </w:p>
        </w:tc>
        <w:tc>
          <w:tcPr>
            <w:tcW w:w="1843" w:type="dxa"/>
            <w:hideMark/>
          </w:tcPr>
          <w:p w14:paraId="36C36298" w14:textId="7114E54F" w:rsidR="00973E04" w:rsidRPr="001351EC" w:rsidRDefault="0070671E"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Max</w:t>
            </w:r>
            <w:r>
              <w:rPr>
                <w:rFonts w:asciiTheme="majorBidi" w:hAnsiTheme="majorBidi" w:cstheme="majorBidi"/>
                <w:bdr w:val="none" w:sz="0" w:space="0" w:color="auto" w:frame="1"/>
              </w:rPr>
              <w:t>.</w:t>
            </w:r>
          </w:p>
        </w:tc>
        <w:tc>
          <w:tcPr>
            <w:tcW w:w="1133" w:type="dxa"/>
            <w:hideMark/>
          </w:tcPr>
          <w:p w14:paraId="00AA355E" w14:textId="746E8DC5" w:rsidR="00973E04" w:rsidRPr="001351EC" w:rsidRDefault="0070671E" w:rsidP="0070671E">
            <w:pPr>
              <w:pStyle w:val="NoSpacing"/>
              <w:jc w:val="center"/>
              <w:rPr>
                <w:rFonts w:asciiTheme="majorBidi" w:hAnsiTheme="majorBidi" w:cstheme="majorBidi"/>
              </w:rPr>
            </w:pPr>
            <w:r>
              <w:rPr>
                <w:rFonts w:asciiTheme="majorBidi" w:hAnsiTheme="majorBidi" w:cstheme="majorBidi"/>
                <w:bdr w:val="none" w:sz="0" w:space="0" w:color="auto" w:frame="1"/>
              </w:rPr>
              <w:t>2</w:t>
            </w:r>
            <w:r w:rsidR="00973E04" w:rsidRPr="001351EC">
              <w:rPr>
                <w:rFonts w:asciiTheme="majorBidi" w:hAnsiTheme="majorBidi" w:cstheme="majorBidi"/>
                <w:bdr w:val="none" w:sz="0" w:space="0" w:color="auto" w:frame="1"/>
              </w:rPr>
              <w:t xml:space="preserve"> </w:t>
            </w:r>
            <w:r>
              <w:rPr>
                <w:rFonts w:asciiTheme="majorBidi" w:hAnsiTheme="majorBidi" w:cstheme="majorBidi"/>
                <w:bdr w:val="none" w:sz="0" w:space="0" w:color="auto" w:frame="1"/>
              </w:rPr>
              <w:t>M</w:t>
            </w:r>
            <w:r w:rsidRPr="001351EC">
              <w:rPr>
                <w:rFonts w:asciiTheme="majorBidi" w:hAnsiTheme="majorBidi" w:cstheme="majorBidi"/>
                <w:bdr w:val="none" w:sz="0" w:space="0" w:color="auto" w:frame="1"/>
              </w:rPr>
              <w:t>in</w:t>
            </w:r>
            <w:r>
              <w:rPr>
                <w:rFonts w:asciiTheme="majorBidi" w:hAnsiTheme="majorBidi" w:cstheme="majorBidi"/>
                <w:bdr w:val="none" w:sz="0" w:space="0" w:color="auto" w:frame="1"/>
              </w:rPr>
              <w:t>.</w:t>
            </w:r>
          </w:p>
        </w:tc>
      </w:tr>
      <w:tr w:rsidR="0070671E" w:rsidRPr="001351EC" w14:paraId="5F547808" w14:textId="77777777" w:rsidTr="0070671E">
        <w:tc>
          <w:tcPr>
            <w:tcW w:w="5098" w:type="dxa"/>
            <w:hideMark/>
          </w:tcPr>
          <w:p w14:paraId="27608EF7" w14:textId="77777777" w:rsidR="00973E04" w:rsidRPr="001351EC" w:rsidRDefault="00973E04" w:rsidP="00B11E5B">
            <w:pPr>
              <w:pStyle w:val="NoSpacing"/>
              <w:rPr>
                <w:rFonts w:asciiTheme="majorBidi" w:hAnsiTheme="majorBidi" w:cstheme="majorBidi"/>
              </w:rPr>
            </w:pPr>
            <w:r w:rsidRPr="001351EC">
              <w:rPr>
                <w:rFonts w:asciiTheme="majorBidi" w:hAnsiTheme="majorBidi" w:cstheme="majorBidi"/>
                <w:bdr w:val="none" w:sz="0" w:space="0" w:color="auto" w:frame="1"/>
              </w:rPr>
              <w:t>Full discus throw: A complete technical performance with resistances (hands and feet).</w:t>
            </w:r>
          </w:p>
        </w:tc>
        <w:tc>
          <w:tcPr>
            <w:tcW w:w="1276" w:type="dxa"/>
            <w:hideMark/>
          </w:tcPr>
          <w:p w14:paraId="3E5956FC" w14:textId="0EFBE01E"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5 </w:t>
            </w:r>
            <w:r w:rsidR="0070671E">
              <w:rPr>
                <w:rFonts w:asciiTheme="majorBidi" w:hAnsiTheme="majorBidi" w:cstheme="majorBidi"/>
                <w:bdr w:val="none" w:sz="0" w:space="0" w:color="auto" w:frame="1"/>
              </w:rPr>
              <w:t>-</w:t>
            </w:r>
            <w:r w:rsidRPr="001351EC">
              <w:rPr>
                <w:rFonts w:asciiTheme="majorBidi" w:hAnsiTheme="majorBidi" w:cstheme="majorBidi"/>
                <w:bdr w:val="none" w:sz="0" w:space="0" w:color="auto" w:frame="1"/>
              </w:rPr>
              <w:t xml:space="preserve"> 3</w:t>
            </w:r>
          </w:p>
        </w:tc>
        <w:tc>
          <w:tcPr>
            <w:tcW w:w="1843" w:type="dxa"/>
            <w:hideMark/>
          </w:tcPr>
          <w:p w14:paraId="046ADB0D" w14:textId="77777777"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Very high</w:t>
            </w:r>
          </w:p>
        </w:tc>
        <w:tc>
          <w:tcPr>
            <w:tcW w:w="1133" w:type="dxa"/>
            <w:hideMark/>
          </w:tcPr>
          <w:p w14:paraId="12624742" w14:textId="01CB0526" w:rsidR="00973E04" w:rsidRPr="001351EC" w:rsidRDefault="00973E04" w:rsidP="0070671E">
            <w:pPr>
              <w:pStyle w:val="NoSpacing"/>
              <w:jc w:val="center"/>
              <w:rPr>
                <w:rFonts w:asciiTheme="majorBidi" w:hAnsiTheme="majorBidi" w:cstheme="majorBidi"/>
              </w:rPr>
            </w:pPr>
            <w:r w:rsidRPr="001351EC">
              <w:rPr>
                <w:rFonts w:asciiTheme="majorBidi" w:hAnsiTheme="majorBidi" w:cstheme="majorBidi"/>
                <w:bdr w:val="none" w:sz="0" w:space="0" w:color="auto" w:frame="1"/>
              </w:rPr>
              <w:t xml:space="preserve">4 </w:t>
            </w:r>
            <w:r w:rsidR="0070671E">
              <w:rPr>
                <w:rFonts w:asciiTheme="majorBidi" w:hAnsiTheme="majorBidi" w:cstheme="majorBidi"/>
                <w:bdr w:val="none" w:sz="0" w:space="0" w:color="auto" w:frame="1"/>
              </w:rPr>
              <w:t>M</w:t>
            </w:r>
            <w:r w:rsidR="0070671E" w:rsidRPr="001351EC">
              <w:rPr>
                <w:rFonts w:asciiTheme="majorBidi" w:hAnsiTheme="majorBidi" w:cstheme="majorBidi"/>
                <w:bdr w:val="none" w:sz="0" w:space="0" w:color="auto" w:frame="1"/>
              </w:rPr>
              <w:t>in</w:t>
            </w:r>
            <w:r w:rsidR="0070671E">
              <w:rPr>
                <w:rFonts w:asciiTheme="majorBidi" w:hAnsiTheme="majorBidi" w:cstheme="majorBidi"/>
                <w:bdr w:val="none" w:sz="0" w:space="0" w:color="auto" w:frame="1"/>
              </w:rPr>
              <w:t>.</w:t>
            </w:r>
          </w:p>
        </w:tc>
      </w:tr>
    </w:tbl>
    <w:p w14:paraId="34B3D356" w14:textId="77777777" w:rsidR="0070671E" w:rsidRDefault="0070671E" w:rsidP="00B11E5B">
      <w:pPr>
        <w:spacing w:after="0" w:line="240" w:lineRule="auto"/>
        <w:outlineLvl w:val="2"/>
        <w:rPr>
          <w:rFonts w:asciiTheme="majorBidi" w:eastAsia="Times New Roman" w:hAnsiTheme="majorBidi" w:cstheme="majorBidi"/>
          <w:color w:val="1F1F1F"/>
          <w:kern w:val="0"/>
          <w:bdr w:val="none" w:sz="0" w:space="0" w:color="auto" w:frame="1"/>
          <w14:ligatures w14:val="none"/>
        </w:rPr>
      </w:pPr>
    </w:p>
    <w:p w14:paraId="43889E77" w14:textId="05FF7839" w:rsidR="00973E04" w:rsidRPr="001351EC" w:rsidRDefault="0070671E" w:rsidP="00B11E5B">
      <w:pPr>
        <w:spacing w:after="0" w:line="240" w:lineRule="auto"/>
        <w:outlineLvl w:val="2"/>
        <w:rPr>
          <w:rFonts w:asciiTheme="majorBidi" w:eastAsia="Times New Roman" w:hAnsiTheme="majorBidi" w:cstheme="majorBidi"/>
          <w:color w:val="1F1F1F"/>
          <w:kern w:val="0"/>
          <w14:ligatures w14:val="none"/>
        </w:rPr>
      </w:pPr>
      <w:r>
        <w:rPr>
          <w:rFonts w:asciiTheme="majorBidi" w:eastAsia="Times New Roman" w:hAnsiTheme="majorBidi" w:cstheme="majorBidi"/>
          <w:color w:val="1F1F1F"/>
          <w:kern w:val="0"/>
          <w:bdr w:val="none" w:sz="0" w:space="0" w:color="auto" w:frame="1"/>
          <w14:ligatures w14:val="none"/>
        </w:rPr>
        <w:t>C</w:t>
      </w:r>
      <w:r w:rsidR="00973E04" w:rsidRPr="001351EC">
        <w:rPr>
          <w:rFonts w:asciiTheme="majorBidi" w:eastAsia="Times New Roman" w:hAnsiTheme="majorBidi" w:cstheme="majorBidi"/>
          <w:color w:val="1F1F1F"/>
          <w:kern w:val="0"/>
          <w:bdr w:val="none" w:sz="0" w:space="0" w:color="auto" w:frame="1"/>
          <w14:ligatures w14:val="none"/>
        </w:rPr>
        <w:t>omments:</w:t>
      </w:r>
    </w:p>
    <w:p w14:paraId="6B340243" w14:textId="77777777" w:rsidR="00973E04" w:rsidRPr="001351EC" w:rsidRDefault="00973E04" w:rsidP="00B11E5B">
      <w:pPr>
        <w:numPr>
          <w:ilvl w:val="0"/>
          <w:numId w:val="7"/>
        </w:num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 xml:space="preserve">Gradual progression: Start with very light resistances to maintain the movement path (technique), </w:t>
      </w:r>
      <w:proofErr w:type="gramStart"/>
      <w:r w:rsidRPr="001351EC">
        <w:rPr>
          <w:rFonts w:asciiTheme="majorBidi" w:eastAsia="Times New Roman" w:hAnsiTheme="majorBidi" w:cstheme="majorBidi"/>
          <w:color w:val="1F1F1F"/>
          <w:kern w:val="0"/>
          <w:bdr w:val="none" w:sz="0" w:space="0" w:color="auto" w:frame="1"/>
          <w14:ligatures w14:val="none"/>
        </w:rPr>
        <w:t>then</w:t>
      </w:r>
      <w:proofErr w:type="gramEnd"/>
      <w:r w:rsidRPr="001351EC">
        <w:rPr>
          <w:rFonts w:asciiTheme="majorBidi" w:eastAsia="Times New Roman" w:hAnsiTheme="majorBidi" w:cstheme="majorBidi"/>
          <w:color w:val="1F1F1F"/>
          <w:kern w:val="0"/>
          <w:bdr w:val="none" w:sz="0" w:space="0" w:color="auto" w:frame="1"/>
          <w14:ligatures w14:val="none"/>
        </w:rPr>
        <w:t xml:space="preserve"> gradually increase the weight.</w:t>
      </w:r>
    </w:p>
    <w:p w14:paraId="4547A5AC" w14:textId="77777777" w:rsidR="00973E04" w:rsidRPr="001351EC" w:rsidRDefault="00973E04" w:rsidP="00B11E5B">
      <w:pPr>
        <w:numPr>
          <w:ilvl w:val="0"/>
          <w:numId w:val="7"/>
        </w:num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Muscle mobilization: These exercises aim to increase the ability of muscle fibers to produce high kinetic energy in a short time.</w:t>
      </w:r>
    </w:p>
    <w:p w14:paraId="28F961C8" w14:textId="608D8293" w:rsidR="0081480D" w:rsidRPr="001351EC" w:rsidRDefault="00973E04" w:rsidP="00B11E5B">
      <w:pPr>
        <w:numPr>
          <w:ilvl w:val="0"/>
          <w:numId w:val="7"/>
        </w:numPr>
        <w:spacing w:after="0" w:line="240" w:lineRule="auto"/>
        <w:rPr>
          <w:rFonts w:asciiTheme="majorBidi" w:eastAsia="Times New Roman" w:hAnsiTheme="majorBidi" w:cstheme="majorBidi"/>
          <w:color w:val="1F1F1F"/>
          <w:kern w:val="0"/>
          <w14:ligatures w14:val="none"/>
        </w:rPr>
      </w:pPr>
      <w:r w:rsidRPr="001351EC">
        <w:rPr>
          <w:rFonts w:asciiTheme="majorBidi" w:eastAsia="Times New Roman" w:hAnsiTheme="majorBidi" w:cstheme="majorBidi"/>
          <w:color w:val="1F1F1F"/>
          <w:kern w:val="0"/>
          <w:bdr w:val="none" w:sz="0" w:space="0" w:color="auto" w:frame="1"/>
          <w14:ligatures w14:val="none"/>
        </w:rPr>
        <w:t>Motor integration: The exercises should focus on the connection of strength between the lower limbs and the trunk up to the moment of release.</w:t>
      </w:r>
    </w:p>
    <w:sectPr w:rsidR="0081480D" w:rsidRPr="001351EC" w:rsidSect="00B84F39">
      <w:footerReference w:type="default" r:id="rId11"/>
      <w:pgSz w:w="12240" w:h="15840"/>
      <w:pgMar w:top="1440" w:right="1440" w:bottom="1440" w:left="1440" w:header="720" w:footer="720" w:gutter="0"/>
      <w:pgNumType w:start="6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FDE89" w14:textId="77777777" w:rsidR="00046029" w:rsidRDefault="00046029" w:rsidP="002D770F">
      <w:pPr>
        <w:spacing w:after="0" w:line="240" w:lineRule="auto"/>
      </w:pPr>
      <w:r>
        <w:separator/>
      </w:r>
    </w:p>
  </w:endnote>
  <w:endnote w:type="continuationSeparator" w:id="0">
    <w:p w14:paraId="0F60FAB1" w14:textId="77777777" w:rsidR="00046029" w:rsidRDefault="00046029" w:rsidP="002D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220902"/>
      <w:docPartObj>
        <w:docPartGallery w:val="Page Numbers (Bottom of Page)"/>
        <w:docPartUnique/>
      </w:docPartObj>
    </w:sdtPr>
    <w:sdtContent>
      <w:p w14:paraId="3654775A" w14:textId="6F9E151F" w:rsidR="00B84F39" w:rsidRDefault="00B84F39">
        <w:pPr>
          <w:pStyle w:val="Footer"/>
        </w:pPr>
        <w:r>
          <w:rPr>
            <w:noProof/>
          </w:rPr>
          <mc:AlternateContent>
            <mc:Choice Requires="wps">
              <w:drawing>
                <wp:anchor distT="0" distB="0" distL="114300" distR="114300" simplePos="0" relativeHeight="251659264" behindDoc="0" locked="0" layoutInCell="1" allowOverlap="1" wp14:anchorId="06D4BAF4" wp14:editId="2A14C94E">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20A4D4D" w14:textId="77777777" w:rsidR="00B84F39" w:rsidRDefault="00B84F39">
                              <w:pPr>
                                <w:jc w:val="center"/>
                                <w:rPr>
                                  <w:szCs w:val="72"/>
                                </w:rPr>
                              </w:pPr>
                              <w:r>
                                <w:rPr>
                                  <w:rFonts w:eastAsiaTheme="minorEastAsia"/>
                                  <w:sz w:val="22"/>
                                  <w:szCs w:val="22"/>
                                </w:rPr>
                                <w:fldChar w:fldCharType="begin"/>
                              </w:r>
                              <w:r>
                                <w:instrText xml:space="preserve"> PAGE    \* MERGEFORMAT </w:instrText>
                              </w:r>
                              <w:r>
                                <w:rPr>
                                  <w:rFonts w:eastAsiaTheme="minorEastAsia"/>
                                  <w:sz w:val="22"/>
                                  <w:szCs w:val="22"/>
                                </w:rPr>
                                <w:fldChar w:fldCharType="separate"/>
                              </w:r>
                              <w:r w:rsidRPr="00B84F39">
                                <w:rPr>
                                  <w:rFonts w:asciiTheme="majorHAnsi" w:eastAsiaTheme="majorEastAsia" w:hAnsiTheme="majorHAnsi" w:cstheme="majorBidi"/>
                                  <w:noProof/>
                                  <w:color w:val="FFFFFF" w:themeColor="background1"/>
                                  <w:sz w:val="72"/>
                                  <w:szCs w:val="72"/>
                                </w:rPr>
                                <w:t>658</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14:paraId="620A4D4D" w14:textId="77777777" w:rsidR="00B84F39" w:rsidRDefault="00B84F39">
                        <w:pPr>
                          <w:jc w:val="center"/>
                          <w:rPr>
                            <w:szCs w:val="72"/>
                          </w:rPr>
                        </w:pPr>
                        <w:r>
                          <w:rPr>
                            <w:rFonts w:eastAsiaTheme="minorEastAsia"/>
                            <w:sz w:val="22"/>
                            <w:szCs w:val="22"/>
                          </w:rPr>
                          <w:fldChar w:fldCharType="begin"/>
                        </w:r>
                        <w:r>
                          <w:instrText xml:space="preserve"> PAGE    \* MERGEFORMAT </w:instrText>
                        </w:r>
                        <w:r>
                          <w:rPr>
                            <w:rFonts w:eastAsiaTheme="minorEastAsia"/>
                            <w:sz w:val="22"/>
                            <w:szCs w:val="22"/>
                          </w:rPr>
                          <w:fldChar w:fldCharType="separate"/>
                        </w:r>
                        <w:r w:rsidRPr="00B84F39">
                          <w:rPr>
                            <w:rFonts w:asciiTheme="majorHAnsi" w:eastAsiaTheme="majorEastAsia" w:hAnsiTheme="majorHAnsi" w:cstheme="majorBidi"/>
                            <w:noProof/>
                            <w:color w:val="FFFFFF" w:themeColor="background1"/>
                            <w:sz w:val="72"/>
                            <w:szCs w:val="72"/>
                          </w:rPr>
                          <w:t>658</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E489F" w14:textId="77777777" w:rsidR="00046029" w:rsidRDefault="00046029" w:rsidP="002D770F">
      <w:pPr>
        <w:spacing w:after="0" w:line="240" w:lineRule="auto"/>
      </w:pPr>
      <w:r>
        <w:separator/>
      </w:r>
    </w:p>
  </w:footnote>
  <w:footnote w:type="continuationSeparator" w:id="0">
    <w:p w14:paraId="50FB2DC9" w14:textId="77777777" w:rsidR="00046029" w:rsidRDefault="00046029" w:rsidP="002D7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41A0"/>
    <w:multiLevelType w:val="hybridMultilevel"/>
    <w:tmpl w:val="2AC05E8E"/>
    <w:lvl w:ilvl="0" w:tplc="976C8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90C5B"/>
    <w:multiLevelType w:val="hybridMultilevel"/>
    <w:tmpl w:val="96801514"/>
    <w:lvl w:ilvl="0" w:tplc="B2FE5E48">
      <w:start w:val="1"/>
      <w:numFmt w:val="decimal"/>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B7CBF"/>
    <w:multiLevelType w:val="hybridMultilevel"/>
    <w:tmpl w:val="D960DB32"/>
    <w:lvl w:ilvl="0" w:tplc="8EBC2870">
      <w:start w:val="2"/>
      <w:numFmt w:val="bullet"/>
      <w:lvlText w:val="-"/>
      <w:lvlJc w:val="left"/>
      <w:pPr>
        <w:ind w:left="390" w:hanging="360"/>
      </w:pPr>
      <w:rPr>
        <w:rFonts w:ascii="Arial" w:eastAsiaTheme="minorHAnsi" w:hAnsi="Arial" w:cs="Arial" w:hint="default"/>
        <w:lang w:bidi="ar-SA"/>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1E5F6990"/>
    <w:multiLevelType w:val="hybridMultilevel"/>
    <w:tmpl w:val="42262246"/>
    <w:lvl w:ilvl="0" w:tplc="98C659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EF29C8"/>
    <w:multiLevelType w:val="multilevel"/>
    <w:tmpl w:val="15B0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E53686"/>
    <w:multiLevelType w:val="multilevel"/>
    <w:tmpl w:val="C0DEBC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2322B"/>
    <w:multiLevelType w:val="multilevel"/>
    <w:tmpl w:val="BD68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E551A2"/>
    <w:multiLevelType w:val="multilevel"/>
    <w:tmpl w:val="E1DC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E061E5"/>
    <w:multiLevelType w:val="multilevel"/>
    <w:tmpl w:val="D37C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376826"/>
    <w:multiLevelType w:val="multilevel"/>
    <w:tmpl w:val="8E8E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1D5E4B"/>
    <w:multiLevelType w:val="hybridMultilevel"/>
    <w:tmpl w:val="06589B7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7D6B35FE"/>
    <w:multiLevelType w:val="multilevel"/>
    <w:tmpl w:val="1076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7"/>
  </w:num>
  <w:num w:numId="5">
    <w:abstractNumId w:val="4"/>
  </w:num>
  <w:num w:numId="6">
    <w:abstractNumId w:val="6"/>
  </w:num>
  <w:num w:numId="7">
    <w:abstractNumId w:val="11"/>
  </w:num>
  <w:num w:numId="8">
    <w:abstractNumId w:val="3"/>
  </w:num>
  <w:num w:numId="9">
    <w:abstractNumId w:val="2"/>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68"/>
    <w:rsid w:val="00046029"/>
    <w:rsid w:val="000B042F"/>
    <w:rsid w:val="000C2CCC"/>
    <w:rsid w:val="000D5CBB"/>
    <w:rsid w:val="000E177C"/>
    <w:rsid w:val="00106FC7"/>
    <w:rsid w:val="00113C52"/>
    <w:rsid w:val="001351EC"/>
    <w:rsid w:val="00136E73"/>
    <w:rsid w:val="001470D4"/>
    <w:rsid w:val="0017323E"/>
    <w:rsid w:val="001D1DA7"/>
    <w:rsid w:val="001F7632"/>
    <w:rsid w:val="00204DE9"/>
    <w:rsid w:val="0024498B"/>
    <w:rsid w:val="00261666"/>
    <w:rsid w:val="00295CBA"/>
    <w:rsid w:val="00297C68"/>
    <w:rsid w:val="002C1C53"/>
    <w:rsid w:val="002D1F0D"/>
    <w:rsid w:val="002D770F"/>
    <w:rsid w:val="002F4B3E"/>
    <w:rsid w:val="002F73FA"/>
    <w:rsid w:val="003234FE"/>
    <w:rsid w:val="003431EB"/>
    <w:rsid w:val="00363DB6"/>
    <w:rsid w:val="00372E8A"/>
    <w:rsid w:val="00385114"/>
    <w:rsid w:val="003A5DA2"/>
    <w:rsid w:val="003D0175"/>
    <w:rsid w:val="00415CA7"/>
    <w:rsid w:val="004465B5"/>
    <w:rsid w:val="004559DB"/>
    <w:rsid w:val="00497B10"/>
    <w:rsid w:val="004A1FAB"/>
    <w:rsid w:val="004F09D4"/>
    <w:rsid w:val="004F0C39"/>
    <w:rsid w:val="0055248B"/>
    <w:rsid w:val="005A582B"/>
    <w:rsid w:val="005B14B0"/>
    <w:rsid w:val="005C585A"/>
    <w:rsid w:val="005E2EB0"/>
    <w:rsid w:val="00600E88"/>
    <w:rsid w:val="00612F4C"/>
    <w:rsid w:val="0062464D"/>
    <w:rsid w:val="00634C29"/>
    <w:rsid w:val="00644CA8"/>
    <w:rsid w:val="00650823"/>
    <w:rsid w:val="0066393D"/>
    <w:rsid w:val="00680D62"/>
    <w:rsid w:val="006C4543"/>
    <w:rsid w:val="00702136"/>
    <w:rsid w:val="0070671E"/>
    <w:rsid w:val="00755417"/>
    <w:rsid w:val="007607B8"/>
    <w:rsid w:val="007673E8"/>
    <w:rsid w:val="007852D6"/>
    <w:rsid w:val="007A69C7"/>
    <w:rsid w:val="007B7DE8"/>
    <w:rsid w:val="007E528A"/>
    <w:rsid w:val="0081480D"/>
    <w:rsid w:val="00833195"/>
    <w:rsid w:val="008370EC"/>
    <w:rsid w:val="00853FC0"/>
    <w:rsid w:val="00890019"/>
    <w:rsid w:val="008C1A23"/>
    <w:rsid w:val="008D0F4E"/>
    <w:rsid w:val="008D66DE"/>
    <w:rsid w:val="008E49D5"/>
    <w:rsid w:val="00916660"/>
    <w:rsid w:val="0092157E"/>
    <w:rsid w:val="00967244"/>
    <w:rsid w:val="00973E04"/>
    <w:rsid w:val="009A70AE"/>
    <w:rsid w:val="009B7075"/>
    <w:rsid w:val="009B76BA"/>
    <w:rsid w:val="009D43E7"/>
    <w:rsid w:val="009E2A93"/>
    <w:rsid w:val="00A2006B"/>
    <w:rsid w:val="00A423F8"/>
    <w:rsid w:val="00A61D8B"/>
    <w:rsid w:val="00A72681"/>
    <w:rsid w:val="00A77744"/>
    <w:rsid w:val="00A85AC2"/>
    <w:rsid w:val="00A87648"/>
    <w:rsid w:val="00A96AD8"/>
    <w:rsid w:val="00AA5FC0"/>
    <w:rsid w:val="00AB0DE2"/>
    <w:rsid w:val="00AB7B3A"/>
    <w:rsid w:val="00AE4B5C"/>
    <w:rsid w:val="00AE79B7"/>
    <w:rsid w:val="00AF44B3"/>
    <w:rsid w:val="00B11E5B"/>
    <w:rsid w:val="00B15A11"/>
    <w:rsid w:val="00B166C1"/>
    <w:rsid w:val="00B264AA"/>
    <w:rsid w:val="00B4759A"/>
    <w:rsid w:val="00B47B15"/>
    <w:rsid w:val="00B63CE5"/>
    <w:rsid w:val="00B84F39"/>
    <w:rsid w:val="00BA43F4"/>
    <w:rsid w:val="00BA7C65"/>
    <w:rsid w:val="00BF0533"/>
    <w:rsid w:val="00C129A1"/>
    <w:rsid w:val="00C16FF6"/>
    <w:rsid w:val="00C32647"/>
    <w:rsid w:val="00C43578"/>
    <w:rsid w:val="00C54C73"/>
    <w:rsid w:val="00C75276"/>
    <w:rsid w:val="00D165A4"/>
    <w:rsid w:val="00D31C97"/>
    <w:rsid w:val="00D44680"/>
    <w:rsid w:val="00D559A2"/>
    <w:rsid w:val="00D750CE"/>
    <w:rsid w:val="00D82F76"/>
    <w:rsid w:val="00DB0305"/>
    <w:rsid w:val="00DC2D36"/>
    <w:rsid w:val="00DF5CB0"/>
    <w:rsid w:val="00E0557E"/>
    <w:rsid w:val="00E06CDC"/>
    <w:rsid w:val="00E1548C"/>
    <w:rsid w:val="00E85B0A"/>
    <w:rsid w:val="00EA4066"/>
    <w:rsid w:val="00EC4474"/>
    <w:rsid w:val="00EC5796"/>
    <w:rsid w:val="00F41DBB"/>
    <w:rsid w:val="00F75D5A"/>
    <w:rsid w:val="00F85BF9"/>
    <w:rsid w:val="00FA0C8B"/>
    <w:rsid w:val="00FA5D50"/>
    <w:rsid w:val="00FB6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C68"/>
    <w:rPr>
      <w:rFonts w:eastAsiaTheme="majorEastAsia" w:cstheme="majorBidi"/>
      <w:color w:val="272727" w:themeColor="text1" w:themeTint="D8"/>
    </w:rPr>
  </w:style>
  <w:style w:type="paragraph" w:styleId="Title">
    <w:name w:val="Title"/>
    <w:basedOn w:val="Normal"/>
    <w:next w:val="Normal"/>
    <w:link w:val="TitleChar"/>
    <w:uiPriority w:val="10"/>
    <w:qFormat/>
    <w:rsid w:val="0029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C68"/>
    <w:pPr>
      <w:spacing w:before="160"/>
      <w:jc w:val="center"/>
    </w:pPr>
    <w:rPr>
      <w:i/>
      <w:iCs/>
      <w:color w:val="404040" w:themeColor="text1" w:themeTint="BF"/>
    </w:rPr>
  </w:style>
  <w:style w:type="character" w:customStyle="1" w:styleId="QuoteChar">
    <w:name w:val="Quote Char"/>
    <w:basedOn w:val="DefaultParagraphFont"/>
    <w:link w:val="Quote"/>
    <w:uiPriority w:val="29"/>
    <w:rsid w:val="00297C68"/>
    <w:rPr>
      <w:i/>
      <w:iCs/>
      <w:color w:val="404040" w:themeColor="text1" w:themeTint="BF"/>
    </w:rPr>
  </w:style>
  <w:style w:type="paragraph" w:styleId="ListParagraph">
    <w:name w:val="List Paragraph"/>
    <w:basedOn w:val="Normal"/>
    <w:uiPriority w:val="34"/>
    <w:qFormat/>
    <w:rsid w:val="00297C68"/>
    <w:pPr>
      <w:ind w:left="720"/>
      <w:contextualSpacing/>
    </w:pPr>
  </w:style>
  <w:style w:type="character" w:styleId="IntenseEmphasis">
    <w:name w:val="Intense Emphasis"/>
    <w:basedOn w:val="DefaultParagraphFont"/>
    <w:uiPriority w:val="21"/>
    <w:qFormat/>
    <w:rsid w:val="00297C68"/>
    <w:rPr>
      <w:i/>
      <w:iCs/>
      <w:color w:val="2F5496" w:themeColor="accent1" w:themeShade="BF"/>
    </w:rPr>
  </w:style>
  <w:style w:type="paragraph" w:styleId="IntenseQuote">
    <w:name w:val="Intense Quote"/>
    <w:basedOn w:val="Normal"/>
    <w:next w:val="Normal"/>
    <w:link w:val="IntenseQuoteChar"/>
    <w:uiPriority w:val="30"/>
    <w:qFormat/>
    <w:rsid w:val="00297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C68"/>
    <w:rPr>
      <w:i/>
      <w:iCs/>
      <w:color w:val="2F5496" w:themeColor="accent1" w:themeShade="BF"/>
    </w:rPr>
  </w:style>
  <w:style w:type="character" w:styleId="IntenseReference">
    <w:name w:val="Intense Reference"/>
    <w:basedOn w:val="DefaultParagraphFont"/>
    <w:uiPriority w:val="32"/>
    <w:qFormat/>
    <w:rsid w:val="00297C68"/>
    <w:rPr>
      <w:b/>
      <w:bCs/>
      <w:smallCaps/>
      <w:color w:val="2F5496" w:themeColor="accent1" w:themeShade="BF"/>
      <w:spacing w:val="5"/>
    </w:rPr>
  </w:style>
  <w:style w:type="table" w:styleId="TableGrid">
    <w:name w:val="Table Grid"/>
    <w:basedOn w:val="TableNormal"/>
    <w:uiPriority w:val="59"/>
    <w:rsid w:val="003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CBB"/>
    <w:pPr>
      <w:spacing w:after="0" w:line="240" w:lineRule="auto"/>
    </w:pPr>
  </w:style>
  <w:style w:type="table" w:customStyle="1" w:styleId="GridTableLight">
    <w:name w:val="Grid Table Light"/>
    <w:basedOn w:val="TableNormal"/>
    <w:uiPriority w:val="40"/>
    <w:rsid w:val="00EC57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D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70F"/>
  </w:style>
  <w:style w:type="paragraph" w:styleId="Footer">
    <w:name w:val="footer"/>
    <w:basedOn w:val="Normal"/>
    <w:link w:val="FooterChar"/>
    <w:uiPriority w:val="99"/>
    <w:unhideWhenUsed/>
    <w:rsid w:val="002D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0F"/>
  </w:style>
  <w:style w:type="character" w:styleId="Hyperlink">
    <w:name w:val="Hyperlink"/>
    <w:basedOn w:val="DefaultParagraphFont"/>
    <w:uiPriority w:val="99"/>
    <w:semiHidden/>
    <w:unhideWhenUsed/>
    <w:rsid w:val="001351EC"/>
    <w:rPr>
      <w:color w:val="0000FF"/>
      <w:u w:val="single"/>
    </w:rPr>
  </w:style>
  <w:style w:type="paragraph" w:styleId="NormalWeb">
    <w:name w:val="Normal (Web)"/>
    <w:basedOn w:val="Normal"/>
    <w:uiPriority w:val="99"/>
    <w:unhideWhenUsed/>
    <w:rsid w:val="0024498B"/>
    <w:pPr>
      <w:spacing w:after="200" w:line="276" w:lineRule="auto"/>
    </w:pPr>
    <w:rPr>
      <w:rFonts w:ascii="Times New Roman" w:hAnsi="Times New Roman"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C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C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C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C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C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C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C68"/>
    <w:rPr>
      <w:rFonts w:eastAsiaTheme="majorEastAsia" w:cstheme="majorBidi"/>
      <w:color w:val="272727" w:themeColor="text1" w:themeTint="D8"/>
    </w:rPr>
  </w:style>
  <w:style w:type="paragraph" w:styleId="Title">
    <w:name w:val="Title"/>
    <w:basedOn w:val="Normal"/>
    <w:next w:val="Normal"/>
    <w:link w:val="TitleChar"/>
    <w:uiPriority w:val="10"/>
    <w:qFormat/>
    <w:rsid w:val="0029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C68"/>
    <w:pPr>
      <w:spacing w:before="160"/>
      <w:jc w:val="center"/>
    </w:pPr>
    <w:rPr>
      <w:i/>
      <w:iCs/>
      <w:color w:val="404040" w:themeColor="text1" w:themeTint="BF"/>
    </w:rPr>
  </w:style>
  <w:style w:type="character" w:customStyle="1" w:styleId="QuoteChar">
    <w:name w:val="Quote Char"/>
    <w:basedOn w:val="DefaultParagraphFont"/>
    <w:link w:val="Quote"/>
    <w:uiPriority w:val="29"/>
    <w:rsid w:val="00297C68"/>
    <w:rPr>
      <w:i/>
      <w:iCs/>
      <w:color w:val="404040" w:themeColor="text1" w:themeTint="BF"/>
    </w:rPr>
  </w:style>
  <w:style w:type="paragraph" w:styleId="ListParagraph">
    <w:name w:val="List Paragraph"/>
    <w:basedOn w:val="Normal"/>
    <w:uiPriority w:val="34"/>
    <w:qFormat/>
    <w:rsid w:val="00297C68"/>
    <w:pPr>
      <w:ind w:left="720"/>
      <w:contextualSpacing/>
    </w:pPr>
  </w:style>
  <w:style w:type="character" w:styleId="IntenseEmphasis">
    <w:name w:val="Intense Emphasis"/>
    <w:basedOn w:val="DefaultParagraphFont"/>
    <w:uiPriority w:val="21"/>
    <w:qFormat/>
    <w:rsid w:val="00297C68"/>
    <w:rPr>
      <w:i/>
      <w:iCs/>
      <w:color w:val="2F5496" w:themeColor="accent1" w:themeShade="BF"/>
    </w:rPr>
  </w:style>
  <w:style w:type="paragraph" w:styleId="IntenseQuote">
    <w:name w:val="Intense Quote"/>
    <w:basedOn w:val="Normal"/>
    <w:next w:val="Normal"/>
    <w:link w:val="IntenseQuoteChar"/>
    <w:uiPriority w:val="30"/>
    <w:qFormat/>
    <w:rsid w:val="00297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C68"/>
    <w:rPr>
      <w:i/>
      <w:iCs/>
      <w:color w:val="2F5496" w:themeColor="accent1" w:themeShade="BF"/>
    </w:rPr>
  </w:style>
  <w:style w:type="character" w:styleId="IntenseReference">
    <w:name w:val="Intense Reference"/>
    <w:basedOn w:val="DefaultParagraphFont"/>
    <w:uiPriority w:val="32"/>
    <w:qFormat/>
    <w:rsid w:val="00297C68"/>
    <w:rPr>
      <w:b/>
      <w:bCs/>
      <w:smallCaps/>
      <w:color w:val="2F5496" w:themeColor="accent1" w:themeShade="BF"/>
      <w:spacing w:val="5"/>
    </w:rPr>
  </w:style>
  <w:style w:type="table" w:styleId="TableGrid">
    <w:name w:val="Table Grid"/>
    <w:basedOn w:val="TableNormal"/>
    <w:uiPriority w:val="59"/>
    <w:rsid w:val="003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CBB"/>
    <w:pPr>
      <w:spacing w:after="0" w:line="240" w:lineRule="auto"/>
    </w:pPr>
  </w:style>
  <w:style w:type="table" w:customStyle="1" w:styleId="GridTableLight">
    <w:name w:val="Grid Table Light"/>
    <w:basedOn w:val="TableNormal"/>
    <w:uiPriority w:val="40"/>
    <w:rsid w:val="00EC57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D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70F"/>
  </w:style>
  <w:style w:type="paragraph" w:styleId="Footer">
    <w:name w:val="footer"/>
    <w:basedOn w:val="Normal"/>
    <w:link w:val="FooterChar"/>
    <w:uiPriority w:val="99"/>
    <w:unhideWhenUsed/>
    <w:rsid w:val="002D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70F"/>
  </w:style>
  <w:style w:type="character" w:styleId="Hyperlink">
    <w:name w:val="Hyperlink"/>
    <w:basedOn w:val="DefaultParagraphFont"/>
    <w:uiPriority w:val="99"/>
    <w:semiHidden/>
    <w:unhideWhenUsed/>
    <w:rsid w:val="001351EC"/>
    <w:rPr>
      <w:color w:val="0000FF"/>
      <w:u w:val="single"/>
    </w:rPr>
  </w:style>
  <w:style w:type="paragraph" w:styleId="NormalWeb">
    <w:name w:val="Normal (Web)"/>
    <w:basedOn w:val="Normal"/>
    <w:uiPriority w:val="99"/>
    <w:unhideWhenUsed/>
    <w:rsid w:val="0024498B"/>
    <w:pPr>
      <w:spacing w:after="200" w:line="276" w:lineRule="auto"/>
    </w:pPr>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ad.alghereebawi@uowasit.edu.iq"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2227</Words>
  <Characters>12699</Characters>
  <Application>Microsoft Office Word</Application>
  <DocSecurity>0</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Sareeh Alfadly</dc:creator>
  <cp:lastModifiedBy>HP</cp:lastModifiedBy>
  <cp:revision>2</cp:revision>
  <dcterms:created xsi:type="dcterms:W3CDTF">2026-03-30T00:49:00Z</dcterms:created>
  <dcterms:modified xsi:type="dcterms:W3CDTF">2026-03-30T00:49:00Z</dcterms:modified>
</cp:coreProperties>
</file>